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08316" w14:textId="77777777" w:rsidR="00C20529" w:rsidRPr="0076727C" w:rsidRDefault="00E04D21" w:rsidP="008A1C2F">
      <w:pPr>
        <w:pStyle w:val="Tekstpodstawowy"/>
        <w:spacing w:before="11"/>
        <w:rPr>
          <w:rFonts w:cs="Tahoma"/>
          <w:b/>
          <w:smallCaps/>
          <w:noProof/>
          <w:color w:val="000000"/>
          <w:sz w:val="16"/>
          <w:szCs w:val="32"/>
        </w:rPr>
      </w:pPr>
      <w:r w:rsidRPr="0076727C">
        <w:rPr>
          <w:noProof/>
          <w:color w:val="000000"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7FF28FC" wp14:editId="52D423A9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43DB2" w14:textId="6CF295F8" w:rsidR="008A1C2F" w:rsidRPr="00292AC3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 xml:space="preserve">Wydział </w:t>
                              </w:r>
                              <w:r w:rsidR="000F412A"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 xml:space="preserve">Kompozycji </w:t>
                              </w:r>
                              <w:r w:rsidR="0022457D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br/>
                              </w:r>
                              <w:r w:rsidR="000F412A"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>i Teorii Muzyki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37FF28FC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8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2243DB2" w14:textId="6CF295F8" w:rsidR="008A1C2F" w:rsidRPr="00292AC3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 xml:space="preserve">Wydział </w:t>
                        </w:r>
                        <w:r w:rsidR="000F412A"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 xml:space="preserve">Kompozycji </w:t>
                        </w:r>
                        <w:r w:rsidR="0022457D">
                          <w:rPr>
                            <w:rFonts w:ascii="HK Grotesk" w:hAnsi="HK Grotesk"/>
                            <w:b/>
                            <w:sz w:val="20"/>
                          </w:rPr>
                          <w:br/>
                        </w:r>
                        <w:r w:rsidR="000F412A"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>i Teorii Muzyki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01B830" w14:textId="77777777" w:rsidR="008A1C2F" w:rsidRPr="0076727C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000000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53"/>
        <w:gridCol w:w="544"/>
        <w:gridCol w:w="49"/>
        <w:gridCol w:w="268"/>
        <w:gridCol w:w="388"/>
        <w:gridCol w:w="221"/>
        <w:gridCol w:w="434"/>
        <w:gridCol w:w="141"/>
        <w:gridCol w:w="497"/>
        <w:gridCol w:w="726"/>
        <w:gridCol w:w="457"/>
        <w:gridCol w:w="122"/>
        <w:gridCol w:w="308"/>
        <w:gridCol w:w="486"/>
        <w:gridCol w:w="257"/>
        <w:gridCol w:w="527"/>
        <w:gridCol w:w="547"/>
        <w:gridCol w:w="239"/>
        <w:gridCol w:w="648"/>
        <w:gridCol w:w="465"/>
        <w:gridCol w:w="288"/>
        <w:gridCol w:w="84"/>
        <w:gridCol w:w="1473"/>
      </w:tblGrid>
      <w:tr w:rsidR="00500045" w:rsidRPr="00500045" w14:paraId="03E502B8" w14:textId="77777777" w:rsidTr="00F349CE"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603D113" w14:textId="77777777" w:rsidR="00466E44" w:rsidRPr="00500045" w:rsidRDefault="002740CA" w:rsidP="00466E44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9450C" w:rsidRPr="00500045">
              <w:rPr>
                <w:rFonts w:ascii="Cambria" w:hAnsi="Cambria"/>
                <w:b/>
                <w:color w:val="000000" w:themeColor="text1"/>
                <w:sz w:val="20"/>
              </w:rPr>
              <w:t>Teoria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9450C" w:rsidRPr="00500045">
              <w:rPr>
                <w:rFonts w:ascii="Cambria" w:hAnsi="Cambria"/>
                <w:b/>
                <w:color w:val="000000" w:themeColor="text1"/>
                <w:sz w:val="20"/>
              </w:rPr>
              <w:t>m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uzyki</w:t>
            </w:r>
          </w:p>
          <w:p w14:paraId="5B786BE4" w14:textId="77777777" w:rsidR="002740CA" w:rsidRPr="00500045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  <w:p w14:paraId="35CFE731" w14:textId="77777777" w:rsidR="002740CA" w:rsidRPr="00500045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6BA05ED1" w14:textId="77777777" w:rsidTr="006478AA">
        <w:tc>
          <w:tcPr>
            <w:tcW w:w="8442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3A5FE00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120DFF79" w14:textId="77777777" w:rsidR="00466E44" w:rsidRPr="00500045" w:rsidRDefault="00466E44" w:rsidP="00466E44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Wydział 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Kompozycji i Teorii Muzyki</w:t>
            </w:r>
          </w:p>
          <w:p w14:paraId="3E0E84A6" w14:textId="77777777" w:rsidR="00C20529" w:rsidRPr="00500045" w:rsidRDefault="00C20529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E0396EA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14:paraId="7AC17B33" w14:textId="50BBC968" w:rsidR="00C20529" w:rsidRPr="00500045" w:rsidRDefault="00E61E6D" w:rsidP="0059237B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202</w:t>
            </w:r>
            <w:r w:rsidR="0059237B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2</w:t>
            </w: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/202</w:t>
            </w:r>
            <w:r w:rsidR="0059237B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500045" w:rsidRPr="00500045" w14:paraId="0ADF1B27" w14:textId="77777777" w:rsidTr="006478AA">
        <w:tc>
          <w:tcPr>
            <w:tcW w:w="5308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02626B8B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74EE4" w:rsidRPr="00500045">
              <w:rPr>
                <w:rFonts w:ascii="Cambria" w:hAnsi="Cambria"/>
                <w:b/>
                <w:color w:val="000000" w:themeColor="text1"/>
                <w:sz w:val="20"/>
              </w:rPr>
              <w:t>k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ompozycja i teoria muzyki</w:t>
            </w:r>
          </w:p>
          <w:p w14:paraId="14C47177" w14:textId="77777777" w:rsidR="000A414E" w:rsidRPr="00500045" w:rsidRDefault="000A414E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44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4F419E06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14:paraId="23583B13" w14:textId="77777777" w:rsidR="00C20529" w:rsidRPr="00500045" w:rsidRDefault="00466E44" w:rsidP="00466E44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teoria muzyki</w:t>
            </w:r>
          </w:p>
        </w:tc>
      </w:tr>
      <w:tr w:rsidR="00500045" w:rsidRPr="00500045" w14:paraId="078A8CA7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28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2C215314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14:paraId="157CEAAE" w14:textId="6463B939" w:rsidR="00C20529" w:rsidRPr="00500045" w:rsidRDefault="00466E44" w:rsidP="00466E44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stacjonarne I</w:t>
            </w:r>
            <w:r w:rsidR="006C4186">
              <w:rPr>
                <w:rFonts w:ascii="Cambria" w:hAnsi="Cambria"/>
                <w:b/>
                <w:color w:val="000000" w:themeColor="text1"/>
                <w:sz w:val="20"/>
              </w:rPr>
              <w:t>I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st.</w:t>
            </w:r>
          </w:p>
        </w:tc>
        <w:tc>
          <w:tcPr>
            <w:tcW w:w="3380" w:type="dxa"/>
            <w:gridSpan w:val="8"/>
            <w:shd w:val="clear" w:color="auto" w:fill="auto"/>
          </w:tcPr>
          <w:p w14:paraId="7443C27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14:paraId="6688445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(A)</w:t>
            </w:r>
          </w:p>
        </w:tc>
        <w:tc>
          <w:tcPr>
            <w:tcW w:w="3744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14B2BA3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279E8615" w14:textId="77777777" w:rsidR="00C20529" w:rsidRPr="00500045" w:rsidRDefault="00466E44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obowiązkowy</w:t>
            </w:r>
          </w:p>
        </w:tc>
      </w:tr>
      <w:tr w:rsidR="00500045" w:rsidRPr="00500045" w14:paraId="4C93105D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53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429EE8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14:paraId="3BD72BFC" w14:textId="3081BC91" w:rsidR="00C20529" w:rsidRPr="00500045" w:rsidRDefault="00BE6B5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</w:rPr>
              <w:t>Warsztaty</w:t>
            </w:r>
            <w:r w:rsidR="007F259B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/ seminarium</w:t>
            </w:r>
          </w:p>
        </w:tc>
        <w:tc>
          <w:tcPr>
            <w:tcW w:w="26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BF2622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6826BA0B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7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0BC3414" w14:textId="77777777" w:rsidR="00292AC3" w:rsidRPr="00500045" w:rsidRDefault="00292AC3" w:rsidP="00292AC3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14:paraId="3F26B550" w14:textId="4A305FDF" w:rsidR="007F259B" w:rsidRPr="00500045" w:rsidRDefault="00C20529" w:rsidP="00466E44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Rok</w:t>
            </w:r>
            <w:r w:rsidR="00466E44"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I</w:t>
            </w:r>
            <w:r w:rsidR="006C4186">
              <w:rPr>
                <w:rFonts w:ascii="Cambria" w:hAnsi="Cambria"/>
                <w:b/>
                <w:color w:val="000000" w:themeColor="text1"/>
                <w:sz w:val="20"/>
              </w:rPr>
              <w:t>, II</w:t>
            </w:r>
          </w:p>
          <w:p w14:paraId="4B0693EE" w14:textId="38D820E8" w:rsidR="00C20529" w:rsidRPr="0059237B" w:rsidRDefault="007F259B" w:rsidP="00466E4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9237B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</w:t>
            </w:r>
            <w:r w:rsidR="00466E44" w:rsidRPr="0059237B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emestr </w:t>
            </w:r>
            <w:r w:rsidR="006C4186" w:rsidRPr="0059237B">
              <w:rPr>
                <w:rFonts w:ascii="Cambria" w:hAnsi="Cambria"/>
                <w:b/>
                <w:color w:val="000000" w:themeColor="text1"/>
                <w:sz w:val="20"/>
              </w:rPr>
              <w:t>I, II, III, IV</w:t>
            </w:r>
          </w:p>
        </w:tc>
        <w:tc>
          <w:tcPr>
            <w:tcW w:w="231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5F171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14:paraId="1FEC700B" w14:textId="1D934367" w:rsidR="00C20529" w:rsidRPr="00500045" w:rsidRDefault="007F259B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1</w:t>
            </w:r>
            <w:r w:rsidR="006C4186">
              <w:rPr>
                <w:rFonts w:ascii="Cambria" w:hAnsi="Cambria"/>
                <w:b/>
                <w:color w:val="000000" w:themeColor="text1"/>
                <w:sz w:val="20"/>
              </w:rPr>
              <w:t>2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0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godzin</w:t>
            </w:r>
          </w:p>
        </w:tc>
      </w:tr>
      <w:tr w:rsidR="00500045" w:rsidRPr="00500045" w14:paraId="5E9AC59E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E7ACBB" w14:textId="77777777" w:rsidR="00C20529" w:rsidRPr="0050004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308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A5FD2" w14:textId="77777777" w:rsidR="00C20529" w:rsidRPr="00500045" w:rsidRDefault="00466E44" w:rsidP="00574EE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Kierownik Katedry </w:t>
            </w:r>
            <w:r w:rsidR="0022457D" w:rsidRPr="00500045">
              <w:rPr>
                <w:rFonts w:ascii="Cambria" w:hAnsi="Cambria"/>
                <w:b/>
                <w:color w:val="000000" w:themeColor="text1"/>
                <w:sz w:val="20"/>
              </w:rPr>
              <w:t>T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eorii Muzyki</w:t>
            </w:r>
          </w:p>
        </w:tc>
      </w:tr>
      <w:tr w:rsidR="00500045" w:rsidRPr="00500045" w14:paraId="36823AB4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9C1F6E" w14:textId="77777777" w:rsidR="00C20529" w:rsidRPr="0050004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308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536C" w14:textId="1C913C5D" w:rsidR="006E6C4C" w:rsidRPr="00063DDB" w:rsidRDefault="0059237B" w:rsidP="0059237B">
            <w:pPr>
              <w:spacing w:after="0" w:line="240" w:lineRule="auto"/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0" w:name="_GoBack"/>
            <w:r w:rsidRPr="00063DDB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prof. dr hab. Krystyna Juszyńska</w:t>
            </w:r>
          </w:p>
          <w:p w14:paraId="19143000" w14:textId="77777777" w:rsidR="007F259B" w:rsidRPr="00500045" w:rsidRDefault="007F259B" w:rsidP="00466E44">
            <w:pPr>
              <w:spacing w:after="0" w:line="240" w:lineRule="auto"/>
              <w:rPr>
                <w:rFonts w:ascii="Cambria" w:hAnsi="Cambria" w:cs="ArialMT"/>
                <w:color w:val="000000" w:themeColor="text1"/>
                <w:sz w:val="20"/>
                <w:szCs w:val="20"/>
                <w:lang w:eastAsia="pl-PL"/>
              </w:rPr>
            </w:pPr>
            <w:r w:rsidRPr="00063DDB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dr hab. Katarzy</w:t>
            </w:r>
            <w:r w:rsidR="006502C8" w:rsidRPr="00063DDB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na Szymańska-</w:t>
            </w:r>
            <w:proofErr w:type="spellStart"/>
            <w:r w:rsidR="006502C8" w:rsidRPr="00063DDB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Stułka</w:t>
            </w:r>
            <w:proofErr w:type="spellEnd"/>
            <w:r w:rsidR="006502C8" w:rsidRPr="00063DDB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, prof. UMFC</w:t>
            </w:r>
            <w:bookmarkEnd w:id="0"/>
          </w:p>
        </w:tc>
      </w:tr>
      <w:tr w:rsidR="00500045" w:rsidRPr="00500045" w14:paraId="4F601A4D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D12E8E7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308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DB3C5" w14:textId="77777777" w:rsidR="000E5CA4" w:rsidRPr="00500045" w:rsidRDefault="007F259B" w:rsidP="007F259B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Przedmiot „teoria muzyki” jest przedmiotem głównym dla studentów specjalności Teoria Muzyki.</w:t>
            </w:r>
          </w:p>
          <w:p w14:paraId="06665BD8" w14:textId="5A735058" w:rsidR="007F259B" w:rsidRPr="00500045" w:rsidRDefault="000E5CA4" w:rsidP="007F259B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Celem przedmiotu jest</w:t>
            </w:r>
            <w:r w:rsidR="006C4186">
              <w:rPr>
                <w:color w:val="000000" w:themeColor="text1"/>
              </w:rPr>
              <w:t xml:space="preserve"> poszerzanie wiedzy i umiejętności zdobywanych w ramach przedmiotu głównego Teoria Muzyki na studiach I stopnia, w szczególności poprzez</w:t>
            </w:r>
            <w:r w:rsidRPr="00500045">
              <w:rPr>
                <w:color w:val="000000" w:themeColor="text1"/>
              </w:rPr>
              <w:t>:</w:t>
            </w:r>
          </w:p>
          <w:p w14:paraId="28A569F3" w14:textId="3040D306" w:rsidR="000E5CA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7F259B" w:rsidRPr="00500045">
              <w:rPr>
                <w:color w:val="000000" w:themeColor="text1"/>
              </w:rPr>
              <w:t>rzygotowanie studentów TM do wszechstronnej pracy badawczej</w:t>
            </w:r>
            <w:r w:rsidR="00FD17DD" w:rsidRPr="00500045">
              <w:rPr>
                <w:color w:val="000000" w:themeColor="text1"/>
              </w:rPr>
              <w:t xml:space="preserve"> nad muzyką</w:t>
            </w:r>
            <w:r>
              <w:rPr>
                <w:color w:val="000000" w:themeColor="text1"/>
              </w:rPr>
              <w:t>;</w:t>
            </w:r>
          </w:p>
          <w:p w14:paraId="1BF7CDA7" w14:textId="64D5BAA5" w:rsidR="00C57DF4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6C4186">
              <w:rPr>
                <w:color w:val="000000" w:themeColor="text1"/>
              </w:rPr>
              <w:t>aukę</w:t>
            </w:r>
            <w:r w:rsidR="000E5CA4" w:rsidRPr="00500045">
              <w:rPr>
                <w:color w:val="000000" w:themeColor="text1"/>
              </w:rPr>
              <w:t xml:space="preserve"> pisania tekstów badawczych w odniesieniu do zróżnicowanych dzieł i zagadnień muzycznych</w:t>
            </w:r>
            <w:r w:rsidR="00FD17DD" w:rsidRPr="00500045">
              <w:rPr>
                <w:color w:val="000000" w:themeColor="text1"/>
              </w:rPr>
              <w:t>,</w:t>
            </w:r>
            <w:r w:rsidR="000E5CA4" w:rsidRPr="00500045">
              <w:rPr>
                <w:color w:val="000000" w:themeColor="text1"/>
              </w:rPr>
              <w:t xml:space="preserve"> zjawisk muzycznych</w:t>
            </w:r>
            <w:r w:rsidR="00FD17DD" w:rsidRPr="00500045">
              <w:rPr>
                <w:color w:val="000000" w:themeColor="text1"/>
              </w:rPr>
              <w:t xml:space="preserve"> </w:t>
            </w:r>
            <w:r w:rsidR="006C4186">
              <w:rPr>
                <w:color w:val="000000" w:themeColor="text1"/>
              </w:rPr>
              <w:t>i</w:t>
            </w:r>
            <w:r w:rsidR="00FD17DD" w:rsidRPr="00500045">
              <w:rPr>
                <w:color w:val="000000" w:themeColor="text1"/>
              </w:rPr>
              <w:t xml:space="preserve"> wykonań</w:t>
            </w:r>
            <w:r>
              <w:rPr>
                <w:color w:val="000000" w:themeColor="text1"/>
              </w:rPr>
              <w:t>;</w:t>
            </w:r>
          </w:p>
          <w:p w14:paraId="278B2294" w14:textId="2DF70B55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6C4186">
              <w:rPr>
                <w:color w:val="000000" w:themeColor="text1"/>
              </w:rPr>
              <w:t>aukę</w:t>
            </w:r>
            <w:r w:rsidR="007F259B" w:rsidRPr="00500045">
              <w:rPr>
                <w:color w:val="000000" w:themeColor="text1"/>
              </w:rPr>
              <w:t xml:space="preserve"> pisania zróżnicowanych prac badawczych: </w:t>
            </w:r>
            <w:r w:rsidR="006C4186">
              <w:rPr>
                <w:color w:val="000000" w:themeColor="text1"/>
              </w:rPr>
              <w:t>w szczególności artykuł naukowy, komunikat, większa praca pisemna (praca roczna</w:t>
            </w:r>
            <w:r w:rsidR="002865BB">
              <w:rPr>
                <w:color w:val="000000" w:themeColor="text1"/>
              </w:rPr>
              <w:t>, praca magisterska</w:t>
            </w:r>
            <w:r w:rsidR="006C4186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;</w:t>
            </w:r>
          </w:p>
          <w:p w14:paraId="5ADB418F" w14:textId="734166A8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7F259B" w:rsidRPr="00500045">
              <w:rPr>
                <w:color w:val="000000" w:themeColor="text1"/>
              </w:rPr>
              <w:t>rzygotowanie do</w:t>
            </w:r>
            <w:r w:rsidR="006C4186">
              <w:rPr>
                <w:color w:val="000000" w:themeColor="text1"/>
              </w:rPr>
              <w:t xml:space="preserve"> praktycznego</w:t>
            </w:r>
            <w:r w:rsidR="007F259B" w:rsidRPr="00500045">
              <w:rPr>
                <w:color w:val="000000" w:themeColor="text1"/>
              </w:rPr>
              <w:t xml:space="preserve"> ud</w:t>
            </w:r>
            <w:r w:rsidR="006C4186">
              <w:rPr>
                <w:color w:val="000000" w:themeColor="text1"/>
              </w:rPr>
              <w:t>ziału w konferencjach naukowych</w:t>
            </w:r>
            <w:r>
              <w:rPr>
                <w:color w:val="000000" w:themeColor="text1"/>
              </w:rPr>
              <w:t>;</w:t>
            </w:r>
          </w:p>
          <w:p w14:paraId="286EFABE" w14:textId="4F3F217C" w:rsidR="007F259B" w:rsidRPr="00500045" w:rsidRDefault="006C4186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naukę nowoczesnych form </w:t>
            </w:r>
            <w:r w:rsidR="000E5CA4" w:rsidRPr="00500045">
              <w:rPr>
                <w:color w:val="000000" w:themeColor="text1"/>
              </w:rPr>
              <w:t>komunikacji</w:t>
            </w:r>
            <w:r w:rsidR="00C57DF4">
              <w:rPr>
                <w:color w:val="000000" w:themeColor="text1"/>
              </w:rPr>
              <w:t>;</w:t>
            </w:r>
            <w:r w:rsidR="007F259B" w:rsidRPr="00500045">
              <w:rPr>
                <w:color w:val="000000" w:themeColor="text1"/>
              </w:rPr>
              <w:t xml:space="preserve"> </w:t>
            </w:r>
          </w:p>
          <w:p w14:paraId="4F1C8370" w14:textId="12ADB736" w:rsidR="00466E4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322A12" w:rsidRPr="00500045">
              <w:rPr>
                <w:color w:val="000000" w:themeColor="text1"/>
              </w:rPr>
              <w:t xml:space="preserve">budowanie umiejętności wykorzystania </w:t>
            </w:r>
            <w:r w:rsidR="007F259B" w:rsidRPr="00500045">
              <w:rPr>
                <w:color w:val="000000" w:themeColor="text1"/>
              </w:rPr>
              <w:t xml:space="preserve">w praktyce wiedzy z zakresu analizy </w:t>
            </w:r>
            <w:r w:rsidR="000E5CA4" w:rsidRPr="00500045">
              <w:rPr>
                <w:color w:val="000000" w:themeColor="text1"/>
              </w:rPr>
              <w:t xml:space="preserve">i interpretacji </w:t>
            </w:r>
            <w:r w:rsidR="007F259B" w:rsidRPr="00500045">
              <w:rPr>
                <w:color w:val="000000" w:themeColor="text1"/>
              </w:rPr>
              <w:t>dzieła muzycznego</w:t>
            </w:r>
            <w:r w:rsidR="000E5CA4" w:rsidRPr="00500045">
              <w:rPr>
                <w:color w:val="000000" w:themeColor="text1"/>
              </w:rPr>
              <w:t>, w tym interpretacji wykonawczej</w:t>
            </w:r>
            <w:r w:rsidR="007F259B" w:rsidRPr="00500045">
              <w:rPr>
                <w:color w:val="000000" w:themeColor="text1"/>
              </w:rPr>
              <w:t>.</w:t>
            </w:r>
          </w:p>
          <w:p w14:paraId="0DEC6850" w14:textId="3B41789C" w:rsidR="007549ED" w:rsidRDefault="007549ED" w:rsidP="006C4186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Pr="00500045">
              <w:rPr>
                <w:color w:val="000000" w:themeColor="text1"/>
              </w:rPr>
              <w:t>wrócenie uwagi na zespołowe rozw</w:t>
            </w:r>
            <w:r>
              <w:rPr>
                <w:color w:val="000000" w:themeColor="text1"/>
              </w:rPr>
              <w:t>iązywanie problemów badawczych</w:t>
            </w:r>
            <w:r w:rsidRPr="00500045">
              <w:rPr>
                <w:color w:val="000000" w:themeColor="text1"/>
              </w:rPr>
              <w:t>.</w:t>
            </w:r>
          </w:p>
          <w:p w14:paraId="6C3D6D3A" w14:textId="0204D1AC" w:rsidR="004B4810" w:rsidRPr="00500045" w:rsidRDefault="004B4810" w:rsidP="006C4186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Przedmiot jest prowadzony w koordynacji z pozostałymi </w:t>
            </w:r>
            <w:r w:rsidR="007549ED">
              <w:rPr>
                <w:color w:val="000000" w:themeColor="text1"/>
              </w:rPr>
              <w:t>wykładami i ćwiczeniami</w:t>
            </w:r>
            <w:r w:rsidRPr="00500045">
              <w:rPr>
                <w:color w:val="000000" w:themeColor="text1"/>
              </w:rPr>
              <w:t xml:space="preserve"> w specjalności</w:t>
            </w:r>
            <w:r w:rsidR="00AE7484">
              <w:rPr>
                <w:color w:val="000000" w:themeColor="text1"/>
              </w:rPr>
              <w:t xml:space="preserve"> TM</w:t>
            </w:r>
            <w:r w:rsidRPr="00500045">
              <w:rPr>
                <w:color w:val="000000" w:themeColor="text1"/>
              </w:rPr>
              <w:t xml:space="preserve">, zwłaszcza takimi, jak analiza </w:t>
            </w:r>
            <w:r w:rsidR="000E5CA4" w:rsidRPr="00500045">
              <w:rPr>
                <w:color w:val="000000" w:themeColor="text1"/>
              </w:rPr>
              <w:t xml:space="preserve">i interpretacja </w:t>
            </w:r>
            <w:r w:rsidRPr="00500045">
              <w:rPr>
                <w:color w:val="000000" w:themeColor="text1"/>
              </w:rPr>
              <w:t>dzieła muzycznego, metodologia pracy naukowej</w:t>
            </w:r>
            <w:r w:rsidR="007549ED">
              <w:rPr>
                <w:color w:val="000000" w:themeColor="text1"/>
              </w:rPr>
              <w:t>, studium tekstu kultury, interdyscyplinarne studium kultury, współczesne metody analityczne</w:t>
            </w:r>
            <w:r w:rsidRPr="00500045">
              <w:rPr>
                <w:color w:val="000000" w:themeColor="text1"/>
              </w:rPr>
              <w:t>.</w:t>
            </w:r>
          </w:p>
          <w:p w14:paraId="0B943273" w14:textId="4C016ABE" w:rsidR="00E57CD4" w:rsidRPr="00500045" w:rsidRDefault="004B4810" w:rsidP="006C4186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  <w:lang w:eastAsia="pl-PL"/>
              </w:rPr>
            </w:pPr>
            <w:r w:rsidRPr="00500045">
              <w:rPr>
                <w:color w:val="000000" w:themeColor="text1"/>
              </w:rPr>
              <w:t>Przedmiot jest prowadzony w grupach 2-</w:t>
            </w:r>
            <w:r w:rsidR="006502C8" w:rsidRPr="00500045">
              <w:rPr>
                <w:color w:val="000000" w:themeColor="text1"/>
              </w:rPr>
              <w:t xml:space="preserve"> lub 3-</w:t>
            </w:r>
            <w:r w:rsidR="00AE7484">
              <w:rPr>
                <w:color w:val="000000" w:themeColor="text1"/>
              </w:rPr>
              <w:t>osobowych</w:t>
            </w:r>
            <w:r w:rsidRPr="00500045">
              <w:rPr>
                <w:color w:val="000000" w:themeColor="text1"/>
              </w:rPr>
              <w:t xml:space="preserve"> pod k</w:t>
            </w:r>
            <w:r w:rsidR="007549ED">
              <w:rPr>
                <w:color w:val="000000" w:themeColor="text1"/>
              </w:rPr>
              <w:t>ierunkiem pedagoga prowadzącego.</w:t>
            </w:r>
          </w:p>
        </w:tc>
      </w:tr>
      <w:tr w:rsidR="00500045" w:rsidRPr="00500045" w14:paraId="0187E4B6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4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DDE27A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308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62861" w14:textId="4F928B7F" w:rsidR="00466E44" w:rsidRPr="00500045" w:rsidRDefault="00466E44" w:rsidP="0076727C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Znajomość zagadnień historii muzyki</w:t>
            </w:r>
            <w:r w:rsidR="007F259B" w:rsidRPr="00500045">
              <w:rPr>
                <w:rFonts w:ascii="Cambria" w:hAnsi="Cambria"/>
                <w:color w:val="000000" w:themeColor="text1"/>
                <w:sz w:val="20"/>
              </w:rPr>
              <w:t>, kultury muzycznej, form muz</w:t>
            </w:r>
            <w:r w:rsidR="006C4186">
              <w:rPr>
                <w:rFonts w:ascii="Cambria" w:hAnsi="Cambria"/>
                <w:color w:val="000000" w:themeColor="text1"/>
                <w:sz w:val="20"/>
              </w:rPr>
              <w:t>ycznych, zasad muzyki, harmonii oraz analizy i interpretacji dzieła muzycznego na poziomie studiów muzycznych I stopnia.</w:t>
            </w:r>
          </w:p>
        </w:tc>
      </w:tr>
      <w:tr w:rsidR="00500045" w:rsidRPr="00500045" w14:paraId="528C58BE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DDAEE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A4BAE0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75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6A1DD39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B08FE0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500045" w:rsidRPr="00500045" w14:paraId="39B87DC1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55F1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DEF0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82BDF" w14:textId="723ABD3B" w:rsidR="00F349CE" w:rsidRPr="00500045" w:rsidRDefault="00F35F73" w:rsidP="00F349CE">
            <w:pPr>
              <w:snapToGrid w:val="0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 w:rsidR="006C4186" w:rsidRPr="00016B3B">
              <w:rPr>
                <w:rFonts w:cs="Calibri"/>
                <w:bCs/>
                <w:sz w:val="20"/>
                <w:szCs w:val="20"/>
              </w:rPr>
              <w:t xml:space="preserve">zna dogłębnie zakres problematyki i literatury fachowej </w:t>
            </w:r>
            <w:r>
              <w:rPr>
                <w:rFonts w:cs="Calibri"/>
                <w:bCs/>
                <w:sz w:val="20"/>
                <w:szCs w:val="20"/>
              </w:rPr>
              <w:t>w zakresie teorii muzyki, analizy i interpretacji dzieła muzycznego</w:t>
            </w:r>
            <w:r w:rsidR="006C4186" w:rsidRPr="00016B3B">
              <w:rPr>
                <w:rFonts w:cs="Calibri"/>
                <w:bCs/>
                <w:sz w:val="20"/>
                <w:szCs w:val="20"/>
              </w:rPr>
              <w:t xml:space="preserve">, gruntownie rozumie </w:t>
            </w:r>
            <w:r>
              <w:rPr>
                <w:rFonts w:cs="Calibri"/>
                <w:bCs/>
                <w:sz w:val="20"/>
                <w:szCs w:val="20"/>
              </w:rPr>
              <w:t>terminologię fachową</w:t>
            </w:r>
            <w:r w:rsidR="006C4186" w:rsidRPr="00016B3B">
              <w:rPr>
                <w:rFonts w:cs="Calibri"/>
                <w:bCs/>
                <w:sz w:val="20"/>
                <w:szCs w:val="20"/>
              </w:rPr>
              <w:t xml:space="preserve"> i samodzielnie </w:t>
            </w:r>
            <w:r>
              <w:rPr>
                <w:rFonts w:cs="Calibri"/>
                <w:bCs/>
                <w:sz w:val="20"/>
                <w:szCs w:val="20"/>
              </w:rPr>
              <w:t>formułuje problematykę badawczą. Orientuje się w problematyce teorii muzyki na świecie.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57F0AA" w14:textId="1FDACFFD" w:rsidR="00F349CE" w:rsidRPr="00500045" w:rsidRDefault="006C4186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P7_TM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_W_01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00045" w:rsidRPr="00500045" w14:paraId="77F10CB4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D205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E918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1E5D9" w14:textId="399B5C42" w:rsidR="00F349CE" w:rsidRPr="00500045" w:rsidRDefault="00F35F73" w:rsidP="00F349CE">
            <w:pPr>
              <w:snapToGrid w:val="0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 w:rsidR="006C4186" w:rsidRPr="00016B3B">
              <w:rPr>
                <w:rFonts w:cs="Calibri"/>
                <w:bCs/>
                <w:sz w:val="20"/>
                <w:szCs w:val="20"/>
              </w:rPr>
              <w:t>posiada pogłębioną wiedzę dotyczącą a</w:t>
            </w:r>
            <w:r w:rsidR="006C4186" w:rsidRPr="00016B3B">
              <w:rPr>
                <w:rFonts w:cs="Calibri"/>
                <w:sz w:val="20"/>
                <w:szCs w:val="20"/>
              </w:rPr>
              <w:t>nalizy i interpretacji dzieła muzycz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  <w:t>nego w relacji do utworów różnych epok i kierunków stylistycznych, w tym rozwoju gatunków muzycznych, ma świadomość metod analitycznych spe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  <w:t>cy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  <w:t>ficznych dla danych epok historycznych i potrafi je odpowiednio zasto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  <w:t>so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  <w:t xml:space="preserve">wać z </w:t>
            </w:r>
            <w:r w:rsidR="006C4186" w:rsidRPr="00016B3B">
              <w:rPr>
                <w:rFonts w:cs="Calibri"/>
                <w:sz w:val="20"/>
                <w:szCs w:val="20"/>
              </w:rPr>
              <w:lastRenderedPageBreak/>
              <w:t xml:space="preserve">uwzględnieniem </w:t>
            </w:r>
            <w:r w:rsidR="00495373">
              <w:rPr>
                <w:rFonts w:cs="Calibri"/>
                <w:sz w:val="20"/>
                <w:szCs w:val="20"/>
              </w:rPr>
              <w:t>kontekstu interdyscyplinarnego. Wykazuje się wiedzą z zakresu szeroko rozumianej historii muzyki i potrafi ją wykorzystać w mowie i piśmie.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F8B8EC6" w14:textId="7ACDD665" w:rsidR="00F349CE" w:rsidRPr="00500045" w:rsidRDefault="006C4186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P7_T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M_W_0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TM_III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6478AA" w:rsidRPr="00500045" w14:paraId="76286826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8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1603B" w14:textId="50EA812E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A799" w14:textId="2EC85ECE" w:rsidR="006478AA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B95A4" w14:textId="03126D36" w:rsidR="006478AA" w:rsidRPr="00500045" w:rsidRDefault="00F35F73" w:rsidP="00F349CE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posiada umiejętność stosowania wiedzy z zakresu </w:t>
            </w:r>
            <w:r w:rsidR="006478AA">
              <w:rPr>
                <w:rFonts w:cs="Calibri"/>
                <w:sz w:val="20"/>
                <w:szCs w:val="20"/>
              </w:rPr>
              <w:t>teorii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muzyki w odnie</w:t>
            </w:r>
            <w:r w:rsidR="006478AA" w:rsidRPr="00016B3B">
              <w:rPr>
                <w:rFonts w:cs="Calibri"/>
                <w:sz w:val="20"/>
                <w:szCs w:val="20"/>
              </w:rPr>
              <w:softHyphen/>
              <w:t xml:space="preserve">sieniu do analizy i interpretacji dzieła muzycznego w aspekcie </w:t>
            </w:r>
            <w:r w:rsidR="006478AA">
              <w:rPr>
                <w:rFonts w:cs="Calibri"/>
                <w:sz w:val="20"/>
                <w:szCs w:val="20"/>
              </w:rPr>
              <w:t>wybranych treści nauk humanistycznych i społecznych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B786E33" w14:textId="71FE1E4F" w:rsidR="006478AA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P7_T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M_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_0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TM_XII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6478AA" w:rsidRPr="00500045" w14:paraId="5AC34164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49406" w14:textId="77777777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F7BC8" w14:textId="523CF597" w:rsidR="006478AA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53B7" w14:textId="3D4CB938" w:rsidR="006478AA" w:rsidRPr="00016B3B" w:rsidRDefault="00F35F73" w:rsidP="00F349C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>
              <w:rPr>
                <w:rFonts w:cs="Calibri"/>
                <w:sz w:val="20"/>
                <w:szCs w:val="20"/>
              </w:rPr>
              <w:t xml:space="preserve">umiejętnie wykorzystuje elementy warsztatu analitycznego oraz 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zdobytą wiedzę do analizy interpretacji naukowej dzieł muzycznych, </w:t>
            </w:r>
            <w:r>
              <w:rPr>
                <w:rFonts w:cs="Calibri"/>
                <w:sz w:val="20"/>
                <w:szCs w:val="20"/>
              </w:rPr>
              <w:t>rozpoznaje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technik</w:t>
            </w:r>
            <w:r>
              <w:rPr>
                <w:rFonts w:cs="Calibri"/>
                <w:sz w:val="20"/>
                <w:szCs w:val="20"/>
              </w:rPr>
              <w:t>i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i styl</w:t>
            </w:r>
            <w:r>
              <w:rPr>
                <w:rFonts w:cs="Calibri"/>
                <w:sz w:val="20"/>
                <w:szCs w:val="20"/>
              </w:rPr>
              <w:t>e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muzyczn</w:t>
            </w:r>
            <w:r>
              <w:rPr>
                <w:rFonts w:cs="Calibri"/>
                <w:sz w:val="20"/>
                <w:szCs w:val="20"/>
              </w:rPr>
              <w:t>e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wszystkich epok.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0465D5" w14:textId="25612316" w:rsidR="006478AA" w:rsidRDefault="006478AA" w:rsidP="00F349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P7_T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M_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_0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TM_XIII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00045" w:rsidRPr="00500045" w14:paraId="565E2E4C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8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080E7" w14:textId="1E62B5E8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DE493" w14:textId="1C456669" w:rsidR="00F349CE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6C041" w14:textId="614E8042" w:rsidR="00F349CE" w:rsidRPr="00500045" w:rsidRDefault="00F35F73" w:rsidP="00F349CE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 w:rsidR="006478AA" w:rsidRPr="00016B3B">
              <w:rPr>
                <w:rFonts w:cs="Calibri"/>
                <w:sz w:val="20"/>
                <w:szCs w:val="20"/>
              </w:rPr>
              <w:t>potrafi inspirować i organizować proces uczenia się innych osób, rozumie potrzebę stałego samokształcenia i podnoszenia własnych kwali</w:t>
            </w:r>
            <w:r w:rsidR="006478AA" w:rsidRPr="00016B3B">
              <w:rPr>
                <w:rFonts w:cs="Calibri"/>
                <w:sz w:val="20"/>
                <w:szCs w:val="20"/>
              </w:rPr>
              <w:softHyphen/>
              <w:t>fi</w:t>
            </w:r>
            <w:r w:rsidR="006478AA" w:rsidRPr="00016B3B">
              <w:rPr>
                <w:rFonts w:cs="Calibri"/>
                <w:sz w:val="20"/>
                <w:szCs w:val="20"/>
              </w:rPr>
              <w:softHyphen/>
              <w:t>kacji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ECA6A56" w14:textId="51DAFBDC" w:rsidR="00F349CE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P7_T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M_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_0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TM_XIX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00045" w:rsidRPr="00500045" w14:paraId="7721883F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336CC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F1A184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500045" w:rsidRPr="00500045" w14:paraId="2F4045C3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E8420" w14:textId="4D626CC9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Elementy </w:t>
            </w:r>
            <w:r>
              <w:rPr>
                <w:color w:val="000000" w:themeColor="text1"/>
              </w:rPr>
              <w:t>nowej humanistyki w muzyce</w:t>
            </w:r>
            <w:r w:rsidRPr="00500045">
              <w:rPr>
                <w:color w:val="000000" w:themeColor="text1"/>
              </w:rPr>
              <w:t>.</w:t>
            </w:r>
          </w:p>
          <w:p w14:paraId="53F44604" w14:textId="5F982747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Zagadnienia morfologii muzycznej, tektoniki i architektoniki dzieła muzycznego.</w:t>
            </w:r>
          </w:p>
          <w:p w14:paraId="6B27C9D3" w14:textId="49E77409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Poszukiwanie i formułowanie perspektyw badawczych w odniesieniu do wybranych form i gatunków muzycznych</w:t>
            </w:r>
            <w:r>
              <w:rPr>
                <w:color w:val="000000" w:themeColor="text1"/>
              </w:rPr>
              <w:t>.</w:t>
            </w:r>
          </w:p>
          <w:p w14:paraId="4F5B4C51" w14:textId="00A57ED2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Nauka pisania </w:t>
            </w:r>
            <w:r>
              <w:rPr>
                <w:color w:val="000000" w:themeColor="text1"/>
              </w:rPr>
              <w:t xml:space="preserve">komunikatów i </w:t>
            </w:r>
            <w:r w:rsidRPr="00500045">
              <w:rPr>
                <w:color w:val="000000" w:themeColor="text1"/>
              </w:rPr>
              <w:t xml:space="preserve">artykułów naukowych </w:t>
            </w:r>
            <w:r>
              <w:rPr>
                <w:color w:val="000000" w:themeColor="text1"/>
              </w:rPr>
              <w:t>(2</w:t>
            </w:r>
            <w:r w:rsidRPr="00500045">
              <w:rPr>
                <w:color w:val="000000" w:themeColor="text1"/>
              </w:rPr>
              <w:t xml:space="preserve"> w semestrze</w:t>
            </w:r>
            <w:r>
              <w:rPr>
                <w:color w:val="000000" w:themeColor="text1"/>
              </w:rPr>
              <w:t>)</w:t>
            </w:r>
            <w:r w:rsidRPr="00500045">
              <w:rPr>
                <w:color w:val="000000" w:themeColor="text1"/>
              </w:rPr>
              <w:t>.</w:t>
            </w:r>
          </w:p>
          <w:p w14:paraId="67FEFC2D" w14:textId="00E4AA62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Nauka pisania zróżnicowanych</w:t>
            </w:r>
            <w:r w:rsidRPr="00500045">
              <w:rPr>
                <w:color w:val="000000" w:themeColor="text1"/>
              </w:rPr>
              <w:t xml:space="preserve"> prac monograficznych o charakterze problemowym.</w:t>
            </w:r>
          </w:p>
          <w:p w14:paraId="5C74C4C8" w14:textId="42DE61E6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Nauka pisania tekstów badawczych dotyczących zróżnicowanych dzieł i zagadnień muzycznych.</w:t>
            </w:r>
          </w:p>
          <w:p w14:paraId="63B8142B" w14:textId="7541C1F4" w:rsidR="00737D24" w:rsidRPr="00500045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Przygotowanie do napisania rozprawy </w:t>
            </w:r>
            <w:r>
              <w:rPr>
                <w:color w:val="000000" w:themeColor="text1"/>
              </w:rPr>
              <w:t>o większej formie i zakresie badawczym (praca roczna, praca magisterska</w:t>
            </w:r>
            <w:r w:rsidRPr="00500045">
              <w:rPr>
                <w:color w:val="000000" w:themeColor="text1"/>
              </w:rPr>
              <w:t>).</w:t>
            </w:r>
          </w:p>
          <w:p w14:paraId="488664BA" w14:textId="1DA728CB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Przygotowanie do udziału w konferencjach naukowych</w:t>
            </w:r>
            <w:r w:rsidR="00A21794">
              <w:rPr>
                <w:color w:val="000000" w:themeColor="text1"/>
              </w:rPr>
              <w:t xml:space="preserve"> i udział w nich</w:t>
            </w:r>
            <w:r w:rsidR="00737D24" w:rsidRPr="00500045">
              <w:rPr>
                <w:color w:val="000000" w:themeColor="text1"/>
              </w:rPr>
              <w:t>.</w:t>
            </w:r>
          </w:p>
          <w:p w14:paraId="0CD771EC" w14:textId="77777777" w:rsidR="006C4186" w:rsidRDefault="00F349CE" w:rsidP="00FD2D9E">
            <w:pPr>
              <w:pStyle w:val="Bezodstpw"/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br/>
              <w:t xml:space="preserve">UWAGA: </w:t>
            </w:r>
          </w:p>
          <w:p w14:paraId="0F94BB94" w14:textId="77777777" w:rsidR="006C4186" w:rsidRDefault="006C4186" w:rsidP="00FD2D9E">
            <w:pPr>
              <w:pStyle w:val="Bezodstpw"/>
              <w:rPr>
                <w:color w:val="000000" w:themeColor="text1"/>
              </w:rPr>
            </w:pPr>
          </w:p>
          <w:p w14:paraId="33BA56A4" w14:textId="649A3344" w:rsidR="00F349CE" w:rsidRPr="00500045" w:rsidRDefault="006C4186" w:rsidP="00FD2D9E">
            <w:pPr>
              <w:pStyle w:val="Bezodstpw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Prowadzący przedmiot</w:t>
            </w:r>
            <w:r w:rsidR="00F349CE" w:rsidRPr="00500045">
              <w:rPr>
                <w:color w:val="000000" w:themeColor="text1"/>
              </w:rPr>
              <w:t xml:space="preserve"> może zdecydować o innym podziale treści w ramach poszczególnych </w:t>
            </w:r>
            <w:r w:rsidR="00A21794">
              <w:rPr>
                <w:color w:val="000000" w:themeColor="text1"/>
              </w:rPr>
              <w:t>zajęć lub o wprowadzeniu innych</w:t>
            </w:r>
            <w:r w:rsidR="00F349CE" w:rsidRPr="00500045">
              <w:rPr>
                <w:color w:val="000000" w:themeColor="text1"/>
              </w:rPr>
              <w:t xml:space="preserve"> związanych z celami przedmiotu.</w:t>
            </w:r>
            <w:r w:rsidR="00FD2D9E" w:rsidRPr="00500045">
              <w:rPr>
                <w:color w:val="000000" w:themeColor="text1"/>
              </w:rPr>
              <w:t xml:space="preserve"> Dostosowanie poszczególnych treści powinno przebiegać wraz z rozwojem indywidualnym </w:t>
            </w:r>
            <w:r w:rsidR="00737D24" w:rsidRPr="00500045">
              <w:rPr>
                <w:color w:val="000000" w:themeColor="text1"/>
              </w:rPr>
              <w:t xml:space="preserve">poszczególnych </w:t>
            </w:r>
            <w:r w:rsidR="00FD2D9E" w:rsidRPr="00500045">
              <w:rPr>
                <w:color w:val="000000" w:themeColor="text1"/>
              </w:rPr>
              <w:t>studentów</w:t>
            </w:r>
            <w:r w:rsidR="00737D24" w:rsidRPr="00500045">
              <w:rPr>
                <w:color w:val="000000" w:themeColor="text1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E4CFB" w14:textId="32F78DE9" w:rsidR="00F349CE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500045">
              <w:rPr>
                <w:rFonts w:cs="Calibri"/>
                <w:color w:val="000000" w:themeColor="text1"/>
              </w:rPr>
              <w:t>1</w:t>
            </w:r>
            <w:r w:rsidR="006C4186">
              <w:rPr>
                <w:rFonts w:cs="Calibri"/>
                <w:color w:val="000000" w:themeColor="text1"/>
              </w:rPr>
              <w:t>2</w:t>
            </w:r>
            <w:r w:rsidRPr="00500045">
              <w:rPr>
                <w:rFonts w:cs="Calibri"/>
                <w:color w:val="000000" w:themeColor="text1"/>
              </w:rPr>
              <w:t>0</w:t>
            </w:r>
            <w:r w:rsidR="00AE7484">
              <w:rPr>
                <w:rFonts w:cs="Calibri"/>
                <w:color w:val="000000" w:themeColor="text1"/>
              </w:rPr>
              <w:t xml:space="preserve"> (30 godzin w każdym semestrze) </w:t>
            </w:r>
          </w:p>
          <w:p w14:paraId="6CDB3585" w14:textId="77777777" w:rsidR="00737D24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117D7166" w14:textId="73EE28D7" w:rsidR="00737D24" w:rsidRPr="00BE6B52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BE6B52">
              <w:rPr>
                <w:rFonts w:cs="Calibri"/>
                <w:color w:val="000000" w:themeColor="text1"/>
                <w:sz w:val="18"/>
                <w:szCs w:val="18"/>
              </w:rPr>
              <w:t xml:space="preserve">(zakres godzin przeznaczonych na dane zagadnienie należy dostosować indywidualne do </w:t>
            </w:r>
            <w:r w:rsidR="00AE7484" w:rsidRPr="00BE6B52">
              <w:rPr>
                <w:rFonts w:cs="Calibri"/>
                <w:color w:val="000000" w:themeColor="text1"/>
                <w:sz w:val="18"/>
                <w:szCs w:val="18"/>
              </w:rPr>
              <w:t xml:space="preserve">potrzeb i umiejętności </w:t>
            </w:r>
            <w:r w:rsidRPr="00BE6B52">
              <w:rPr>
                <w:rFonts w:cs="Calibri"/>
                <w:color w:val="000000" w:themeColor="text1"/>
                <w:sz w:val="18"/>
                <w:szCs w:val="18"/>
              </w:rPr>
              <w:t>danego studenta)</w:t>
            </w:r>
          </w:p>
          <w:p w14:paraId="011C2190" w14:textId="77777777" w:rsidR="00F349CE" w:rsidRPr="00500045" w:rsidRDefault="00F349CE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</w:tr>
      <w:tr w:rsidR="00500045" w:rsidRPr="00500045" w14:paraId="4CA3AD83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1296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57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D1D8E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Rekomendowane metody kształcenia (do wybrania) </w:t>
            </w:r>
          </w:p>
          <w:p w14:paraId="4F43B24B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1. wykład problemowy </w:t>
            </w:r>
          </w:p>
          <w:p w14:paraId="731BBBB0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3. wykład z prezentacją multimedialną wybranych zagadnień </w:t>
            </w:r>
          </w:p>
          <w:p w14:paraId="09FC43FB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4. praca z tekstem i dyskusja </w:t>
            </w:r>
          </w:p>
          <w:p w14:paraId="2DC89D2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analiza przypadków </w:t>
            </w:r>
          </w:p>
          <w:p w14:paraId="0442622D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6. praca indywidualna </w:t>
            </w:r>
          </w:p>
          <w:p w14:paraId="01BD0CE0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7. praca w grupach</w:t>
            </w:r>
          </w:p>
        </w:tc>
      </w:tr>
      <w:tr w:rsidR="00500045" w:rsidRPr="00500045" w14:paraId="1E818078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E446704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 efektów uczenia się</w:t>
            </w:r>
          </w:p>
        </w:tc>
        <w:tc>
          <w:tcPr>
            <w:tcW w:w="325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30C89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53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8B1A6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500045" w:rsidRPr="00500045" w14:paraId="31AB00C7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7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2A504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5FDE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1. egzamin (standaryzowany, na bazie problemu) </w:t>
            </w:r>
          </w:p>
        </w:tc>
        <w:tc>
          <w:tcPr>
            <w:tcW w:w="532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FB0992" w14:textId="7DBE69A1" w:rsidR="00F349CE" w:rsidRPr="00500045" w:rsidRDefault="006478AA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1-5</w:t>
            </w:r>
          </w:p>
        </w:tc>
      </w:tr>
      <w:tr w:rsidR="00500045" w:rsidRPr="00500045" w14:paraId="4E0CD4D1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7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49AAD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C883A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2. kolokwium ustne (prezentacja zagadnienia)</w:t>
            </w:r>
          </w:p>
        </w:tc>
        <w:tc>
          <w:tcPr>
            <w:tcW w:w="532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72C56F" w14:textId="5CD858A9" w:rsidR="00F349CE" w:rsidRPr="00500045" w:rsidRDefault="006478AA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1-5</w:t>
            </w:r>
          </w:p>
        </w:tc>
      </w:tr>
      <w:tr w:rsidR="00500045" w:rsidRPr="00500045" w14:paraId="332497DA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7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4D372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AE288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3. test wiedzy</w:t>
            </w:r>
          </w:p>
        </w:tc>
        <w:tc>
          <w:tcPr>
            <w:tcW w:w="532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E18128" w14:textId="1AE512A5" w:rsidR="00F349CE" w:rsidRPr="00500045" w:rsidRDefault="006478AA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1-5</w:t>
            </w:r>
          </w:p>
        </w:tc>
      </w:tr>
      <w:tr w:rsidR="00500045" w:rsidRPr="00500045" w14:paraId="361A22E0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7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E24224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01E8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4. referat badawczy, esej, raport</w:t>
            </w:r>
          </w:p>
        </w:tc>
        <w:tc>
          <w:tcPr>
            <w:tcW w:w="532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708E90" w14:textId="7B7FA61F" w:rsidR="00F349CE" w:rsidRPr="00500045" w:rsidRDefault="006478AA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1-5</w:t>
            </w:r>
          </w:p>
        </w:tc>
      </w:tr>
      <w:tr w:rsidR="00500045" w:rsidRPr="00500045" w14:paraId="7E3131A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B8A8D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500045" w:rsidRPr="00500045" w14:paraId="618E207B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B3B7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247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650F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87E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95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8B32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500045" w:rsidRPr="00500045" w14:paraId="1270A1A7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00C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8474" w14:textId="1AC1D58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 w:rsidR="006478AA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0A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F7E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25903824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4EC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F60" w14:textId="7AF1FA27" w:rsidR="00F349CE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757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76E73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5EE0D37F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81C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EB83" w14:textId="71170A4F" w:rsidR="00F349CE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538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66D0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6E31B93F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8CF2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09A4" w14:textId="62029AAC" w:rsidR="00F349CE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977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6B31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6478AA" w:rsidRPr="00500045" w14:paraId="0A0EE5BA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68E5" w14:textId="788FD44E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FCFF" w14:textId="18F4A270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9A61" w14:textId="28C54AD1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42499E" w14:textId="5A25238F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02204030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989C4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62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1B4B" w14:textId="77777777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Obecność na zajęciach (dopuszczalna liczba nieobecności zgodnie z Regulaminem Studiów).</w:t>
            </w:r>
          </w:p>
          <w:p w14:paraId="1BB6D022" w14:textId="05529B57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Przedstawienie na kolokwium i egzaminie wymaganych prac, wcześniej przygotowanych pod kierunkiem pedagoga prowadzącego (co roku: </w:t>
            </w:r>
            <w:r w:rsidR="003F4655">
              <w:rPr>
                <w:color w:val="000000" w:themeColor="text1"/>
              </w:rPr>
              <w:t>2</w:t>
            </w:r>
            <w:r w:rsidRPr="00500045">
              <w:rPr>
                <w:color w:val="000000" w:themeColor="text1"/>
              </w:rPr>
              <w:t xml:space="preserve"> prac</w:t>
            </w:r>
            <w:r w:rsidR="003F4655">
              <w:rPr>
                <w:color w:val="000000" w:themeColor="text1"/>
              </w:rPr>
              <w:t>e</w:t>
            </w:r>
            <w:r w:rsidRPr="00500045">
              <w:rPr>
                <w:color w:val="000000" w:themeColor="text1"/>
              </w:rPr>
              <w:t xml:space="preserve"> roczn</w:t>
            </w:r>
            <w:r w:rsidR="003F4655">
              <w:rPr>
                <w:color w:val="000000" w:themeColor="text1"/>
              </w:rPr>
              <w:t>e</w:t>
            </w:r>
            <w:r w:rsidRPr="00500045">
              <w:rPr>
                <w:color w:val="000000" w:themeColor="text1"/>
              </w:rPr>
              <w:t xml:space="preserve"> ca 20 tys. znaków ze spacjami, 4 artykuły ca 10 tys. znaków ze spacjami, </w:t>
            </w:r>
            <w:r w:rsidR="003F4655">
              <w:rPr>
                <w:color w:val="000000" w:themeColor="text1"/>
              </w:rPr>
              <w:t>3</w:t>
            </w:r>
            <w:r w:rsidRPr="00500045">
              <w:rPr>
                <w:color w:val="000000" w:themeColor="text1"/>
              </w:rPr>
              <w:t xml:space="preserve"> postery i </w:t>
            </w:r>
            <w:r w:rsidR="003F4655">
              <w:rPr>
                <w:color w:val="000000" w:themeColor="text1"/>
              </w:rPr>
              <w:t>3</w:t>
            </w:r>
            <w:r w:rsidRPr="00500045">
              <w:rPr>
                <w:color w:val="000000" w:themeColor="text1"/>
              </w:rPr>
              <w:t xml:space="preserve"> referaty ustne, analizy wykonywane na bieżąco w ramach seminarium). </w:t>
            </w:r>
          </w:p>
          <w:p w14:paraId="4F5B718E" w14:textId="77777777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Zebrany dorobek z całego okresu studiów należy przedstawić również na egzaminie </w:t>
            </w:r>
            <w:r w:rsidRPr="00500045">
              <w:rPr>
                <w:color w:val="000000" w:themeColor="text1"/>
              </w:rPr>
              <w:lastRenderedPageBreak/>
              <w:t>końcowym z przedmiotu.</w:t>
            </w:r>
          </w:p>
        </w:tc>
      </w:tr>
      <w:tr w:rsidR="00500045" w:rsidRPr="00500045" w14:paraId="7771E93F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4B1E9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72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18C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70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A2C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19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31C1EB7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500045" w:rsidRPr="00500045" w14:paraId="4CCEFAE0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80E139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67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F94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1F4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572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E12EE7" w14:textId="170F98CB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ED1419D" w14:textId="4D1E1B71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76C98662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B7B5138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B620" w14:textId="0FA3439B" w:rsidR="00F349CE" w:rsidRPr="00500045" w:rsidRDefault="003F4655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A8DD" w14:textId="4C31BDC9" w:rsidR="00F349CE" w:rsidRPr="00500045" w:rsidRDefault="00BE6B52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BD0" w14:textId="69A3416B" w:rsidR="00F349CE" w:rsidRPr="00500045" w:rsidRDefault="00BE6B52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0920" w14:textId="3956CD02" w:rsidR="00F349CE" w:rsidRPr="00500045" w:rsidRDefault="00BE6B52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471CCF2" w14:textId="669F1993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1CD01BDC" w14:textId="4C6555F3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39B5EE89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35580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39E" w14:textId="4CF6AC67" w:rsidR="00F349CE" w:rsidRPr="00500045" w:rsidRDefault="0087141F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2FC7" w14:textId="04E7F1A5" w:rsidR="00F349CE" w:rsidRPr="00500045" w:rsidRDefault="0087141F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B4CB" w14:textId="386B6538" w:rsidR="00F349CE" w:rsidRPr="00500045" w:rsidRDefault="0087141F" w:rsidP="0087141F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EDF" w14:textId="05D7DE4F" w:rsidR="00F349CE" w:rsidRPr="00500045" w:rsidRDefault="0087141F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2AA3A8" w14:textId="58362444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48D54B48" w14:textId="00A5157E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2481CB89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38CCE65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D6BD4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2721C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48C8B5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489EA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</w:tcPr>
          <w:p w14:paraId="43FBFAEF" w14:textId="762F2AD3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34D6838F" w14:textId="301A25F6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574D4D9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69FE4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500045" w:rsidRPr="00500045" w14:paraId="650DBCF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C641C8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Będkowski St.,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Chwiłek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 A.,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Lindstedt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 I., </w:t>
            </w:r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 xml:space="preserve">Analiza </w:t>
            </w:r>
            <w:proofErr w:type="spellStart"/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>schenkerowska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,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Musica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Iagellonica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>, Kraków 1997.</w:t>
            </w:r>
          </w:p>
          <w:p w14:paraId="509B30BD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Chomiński J.M.,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Historia harmonii i kontrapunktu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t. 1-3, Kraków 1990.</w:t>
            </w:r>
          </w:p>
          <w:p w14:paraId="6CA99F6B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</w:rPr>
              <w:t>Chomiński J. M.</w:t>
            </w:r>
            <w:r w:rsidRPr="00500045">
              <w:rPr>
                <w:i/>
                <w:color w:val="000000" w:themeColor="text1"/>
                <w:sz w:val="20"/>
              </w:rPr>
              <w:t>, Formy muzyczne</w:t>
            </w:r>
            <w:r w:rsidRPr="00500045">
              <w:rPr>
                <w:color w:val="000000" w:themeColor="text1"/>
                <w:sz w:val="20"/>
              </w:rPr>
              <w:t>, Kraków 1985 [wszystkie tomy].</w:t>
            </w:r>
          </w:p>
          <w:p w14:paraId="75E461E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Fubini E.,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Historia estetyki muzycznej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1997.</w:t>
            </w:r>
          </w:p>
          <w:p w14:paraId="558BCC7A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Jarzębska A.,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Z dziejów myśli o muzyce. Wybrane zagadnienia teorii i analizy muzyki tonalnej i </w:t>
            </w:r>
            <w:proofErr w:type="spellStart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posttonalnej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2002.</w:t>
            </w:r>
          </w:p>
          <w:p w14:paraId="013588DC" w14:textId="77777777" w:rsidR="00F349CE" w:rsidRPr="00500045" w:rsidRDefault="00F349CE" w:rsidP="00F349CE">
            <w:pPr>
              <w:tabs>
                <w:tab w:val="left" w:pos="6521"/>
              </w:tabs>
              <w:spacing w:after="0" w:line="240" w:lineRule="auto"/>
              <w:ind w:left="-23"/>
              <w:rPr>
                <w:color w:val="000000" w:themeColor="text1"/>
                <w:sz w:val="20"/>
              </w:rPr>
            </w:pPr>
            <w:r w:rsidRPr="00500045">
              <w:rPr>
                <w:color w:val="000000" w:themeColor="text1"/>
                <w:sz w:val="20"/>
              </w:rPr>
              <w:t xml:space="preserve">Polony L., </w:t>
            </w:r>
            <w:r w:rsidRPr="00500045">
              <w:rPr>
                <w:i/>
                <w:color w:val="000000" w:themeColor="text1"/>
                <w:sz w:val="20"/>
              </w:rPr>
              <w:t>Hermeneutyka i muzyka</w:t>
            </w:r>
            <w:r w:rsidRPr="00500045">
              <w:rPr>
                <w:color w:val="000000" w:themeColor="text1"/>
                <w:sz w:val="20"/>
              </w:rPr>
              <w:t>, Kraków 2003.</w:t>
            </w:r>
          </w:p>
          <w:p w14:paraId="7DD00322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</w:rPr>
              <w:t xml:space="preserve">Tomaszewski M., </w:t>
            </w:r>
            <w:r w:rsidRPr="00500045">
              <w:rPr>
                <w:i/>
                <w:color w:val="000000" w:themeColor="text1"/>
                <w:sz w:val="20"/>
              </w:rPr>
              <w:t>Interpretacja integralna dzieła muzycznego</w:t>
            </w:r>
            <w:r w:rsidRPr="00500045">
              <w:rPr>
                <w:color w:val="000000" w:themeColor="text1"/>
                <w:sz w:val="20"/>
              </w:rPr>
              <w:t>, Kraków 2000.</w:t>
            </w:r>
          </w:p>
          <w:p w14:paraId="39F05F4D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  <w:p w14:paraId="5584DC8C" w14:textId="77777777" w:rsidR="00F349CE" w:rsidRPr="00500045" w:rsidRDefault="00F349CE" w:rsidP="00F349CE">
            <w:pPr>
              <w:pStyle w:val="Bezodstp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Partytury i nagrania dzieł muzycznych różnych epok od średniowiecza do współczesności wg wyboru prowadzącego zajęcia.</w:t>
            </w:r>
          </w:p>
        </w:tc>
      </w:tr>
      <w:tr w:rsidR="00500045" w:rsidRPr="00500045" w14:paraId="0FB151E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16AB2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500045" w:rsidRPr="00500045" w14:paraId="748A6FE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C9563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Ingarden R.,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Utwór muzyczny i sprawa jego tożsamości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1973.</w:t>
            </w:r>
          </w:p>
          <w:p w14:paraId="4D4BBD66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Juszyńska Krystyna, </w:t>
            </w:r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>Interpretacja artystyczna dzieła muzycznego</w:t>
            </w:r>
            <w:r w:rsidRPr="00500045">
              <w:rPr>
                <w:rFonts w:ascii="Cambria" w:hAnsi="Cambria"/>
                <w:color w:val="000000" w:themeColor="text1"/>
                <w:sz w:val="20"/>
              </w:rPr>
              <w:t>, wyd. CMYK, Łódź 1999.</w:t>
            </w:r>
          </w:p>
          <w:p w14:paraId="6DADC20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Paczkowski Sz.,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Nauka o afektach w myśli muzycznej I połowy XVII wieku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1998.</w:t>
            </w:r>
          </w:p>
          <w:p w14:paraId="3DF872EF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Piotrowska 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Hermeneutyka. 46 minucji dla muzykologów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2007.</w:t>
            </w:r>
          </w:p>
          <w:p w14:paraId="7F5E1B4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  <w:p w14:paraId="5848840C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Seria monografii wieloautorskich pt.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Dzieło muzyczne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wyd. Akademia Muzyczna im. F. Nowowiejskiego, Bydgoszcz.</w:t>
            </w:r>
          </w:p>
          <w:p w14:paraId="70FEAEE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Seria monografii wieloautorskich pt.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Analiza dzieła muzycznego, Historia, </w:t>
            </w:r>
            <w:proofErr w:type="spellStart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Theoria</w:t>
            </w:r>
            <w:proofErr w:type="spellEnd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Praxis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wyd. Akademia Muzyczna im. I. J. Paderewskiego, Poznań</w:t>
            </w:r>
          </w:p>
          <w:p w14:paraId="7587C48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Czasopisma muzyczne (lektura zależnie od potrzeby, wskazana przez prowadzącego przedmiot): kwartalnik „Muzyka”, „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Scontri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”, „Teoria Muzyki”, „Aspekty Muzyki”, „Edukacja Muzyczna”, „Res 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Facta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” i „Res 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Facta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Nova” i in.</w:t>
            </w:r>
          </w:p>
        </w:tc>
      </w:tr>
      <w:tr w:rsidR="00500045" w:rsidRPr="00500045" w14:paraId="7A129CE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F34E5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500045" w:rsidRPr="00500045" w14:paraId="33EEDF59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2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36A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EFAA3" w14:textId="7F04E9F1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  <w:r w:rsidR="003F465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7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F682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ADB61" w14:textId="7A878561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0045" w:rsidRPr="00500045" w14:paraId="4359D4CD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1B4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1F9E9" w14:textId="3BF5E0A4" w:rsidR="00F349CE" w:rsidRPr="00500045" w:rsidRDefault="003F4655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4360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E8AA5" w14:textId="059A238F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0045" w:rsidRPr="00500045" w14:paraId="0438526E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5C9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02DA4" w14:textId="5779316E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BC7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179BE" w14:textId="089D236E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0045" w:rsidRPr="00500045" w14:paraId="4C527631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08B8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E74FA" w14:textId="2BD254E8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77A8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D43E4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5E2FC290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D1317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922124D" w14:textId="77D5BA84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39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4EF9C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3091322" w14:textId="2C299CE9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22</w:t>
            </w:r>
          </w:p>
        </w:tc>
      </w:tr>
      <w:tr w:rsidR="00500045" w:rsidRPr="00500045" w14:paraId="063D565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47E58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500045" w:rsidRPr="00500045" w14:paraId="2B2B888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315B2" w14:textId="6BB573CB" w:rsidR="00F349CE" w:rsidRPr="00500045" w:rsidRDefault="00F35F73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Absolwent</w:t>
            </w:r>
            <w:r w:rsidR="00F349CE" w:rsidRPr="00500045">
              <w:rPr>
                <w:color w:val="000000" w:themeColor="text1"/>
                <w:sz w:val="20"/>
                <w:szCs w:val="20"/>
              </w:rPr>
              <w:t xml:space="preserve"> jest przygotowany do pracy zawodowej teoretyka muzyki.</w:t>
            </w:r>
          </w:p>
          <w:p w14:paraId="24EBEE06" w14:textId="35A639C4" w:rsidR="00F349CE" w:rsidRDefault="00F35F73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Absolwent</w:t>
            </w:r>
            <w:r w:rsidRPr="00500045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49CE" w:rsidRPr="00500045">
              <w:rPr>
                <w:color w:val="000000" w:themeColor="text1"/>
                <w:sz w:val="20"/>
                <w:szCs w:val="20"/>
              </w:rPr>
              <w:t xml:space="preserve">jest przygotowany do podjęcia </w:t>
            </w:r>
            <w:r>
              <w:rPr>
                <w:color w:val="000000" w:themeColor="text1"/>
                <w:sz w:val="20"/>
                <w:szCs w:val="20"/>
              </w:rPr>
              <w:t>samodzielnej</w:t>
            </w:r>
            <w:r w:rsidR="00F349CE" w:rsidRPr="00500045">
              <w:rPr>
                <w:color w:val="000000" w:themeColor="text1"/>
                <w:sz w:val="20"/>
                <w:szCs w:val="20"/>
              </w:rPr>
              <w:t xml:space="preserve"> pracy badawczej.</w:t>
            </w:r>
          </w:p>
          <w:p w14:paraId="6EF43F41" w14:textId="317DDD37" w:rsidR="00F35F73" w:rsidRPr="00500045" w:rsidRDefault="00F35F73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Absolwent</w:t>
            </w:r>
            <w:r w:rsidRPr="0050004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jest przygotowany do podjęcia studiów w Szkole Doktorskiej.</w:t>
            </w:r>
          </w:p>
        </w:tc>
      </w:tr>
      <w:tr w:rsidR="00500045" w:rsidRPr="00500045" w14:paraId="70A3F94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21ED9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500045" w:rsidRPr="00500045" w14:paraId="5EBE0768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8FE0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25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26D0D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427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5C0C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500045" w:rsidRPr="00500045" w14:paraId="603A8A33" w14:textId="77777777" w:rsidTr="008714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12D3" w14:textId="59117A79" w:rsidR="00F349CE" w:rsidRPr="00500045" w:rsidRDefault="00F349CE" w:rsidP="00F349C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1</w:t>
            </w:r>
            <w:r w:rsidR="00FF53B6" w:rsidRPr="00500045">
              <w:rPr>
                <w:color w:val="000000" w:themeColor="text1"/>
                <w:sz w:val="20"/>
                <w:szCs w:val="20"/>
              </w:rPr>
              <w:t>6.06</w:t>
            </w:r>
            <w:r w:rsidRPr="00500045">
              <w:rPr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1A212" w14:textId="77777777" w:rsidR="00F349CE" w:rsidRPr="00500045" w:rsidRDefault="00F349CE" w:rsidP="00F349CE">
            <w:p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dr hab. Marcin Łukaszewski, prof. UMFC</w:t>
            </w:r>
          </w:p>
          <w:p w14:paraId="17F1EDAA" w14:textId="23498484" w:rsidR="00064A28" w:rsidRPr="00500045" w:rsidRDefault="00064A28" w:rsidP="00F349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375166" w14:textId="455EB00A" w:rsidR="00F349CE" w:rsidRPr="00500045" w:rsidRDefault="00F349CE" w:rsidP="00F349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 xml:space="preserve">1. Opracowanie projektu karty przedmiotu. </w:t>
            </w:r>
          </w:p>
        </w:tc>
      </w:tr>
      <w:tr w:rsidR="0087141F" w:rsidRPr="0087141F" w14:paraId="3387858C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61D133" w14:textId="65AD4811" w:rsidR="0087141F" w:rsidRPr="0087141F" w:rsidRDefault="0087141F" w:rsidP="00F349C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7141F">
              <w:rPr>
                <w:rFonts w:asciiTheme="minorHAnsi" w:hAnsiTheme="minorHAnsi"/>
                <w:color w:val="000000"/>
                <w:sz w:val="20"/>
                <w:szCs w:val="20"/>
              </w:rPr>
              <w:t>8.11.2022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5A35C62" w14:textId="65ED043F" w:rsidR="0087141F" w:rsidRPr="0087141F" w:rsidRDefault="0087141F" w:rsidP="00F349CE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  <w:r w:rsidRPr="0087141F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ad. dr Temina Cadi Sulumuna</w:t>
            </w:r>
          </w:p>
        </w:tc>
        <w:tc>
          <w:tcPr>
            <w:tcW w:w="427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BE0AF" w14:textId="3D4434F8" w:rsidR="0087141F" w:rsidRPr="0087141F" w:rsidRDefault="0087141F" w:rsidP="00F349CE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  <w:r w:rsidRPr="0087141F">
              <w:rPr>
                <w:rFonts w:asciiTheme="minorHAnsi" w:hAnsiTheme="minorHAnsi"/>
                <w:sz w:val="20"/>
                <w:szCs w:val="20"/>
              </w:rPr>
              <w:t>Aktualizacja karty przedmiotu.</w:t>
            </w:r>
          </w:p>
        </w:tc>
      </w:tr>
    </w:tbl>
    <w:p w14:paraId="40D49FB1" w14:textId="77777777" w:rsidR="00F66629" w:rsidRPr="0087141F" w:rsidRDefault="00F66629">
      <w:pPr>
        <w:rPr>
          <w:rFonts w:ascii="HK Grotesk" w:hAnsi="HK Grotesk"/>
          <w:color w:val="000000"/>
          <w:lang w:val="es-ES"/>
        </w:rPr>
      </w:pPr>
    </w:p>
    <w:sectPr w:rsidR="00F66629" w:rsidRPr="0087141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1C5"/>
    <w:multiLevelType w:val="hybridMultilevel"/>
    <w:tmpl w:val="D60AB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C7151"/>
    <w:multiLevelType w:val="hybridMultilevel"/>
    <w:tmpl w:val="461E50EC"/>
    <w:lvl w:ilvl="0" w:tplc="C0B4410A">
      <w:start w:val="1"/>
      <w:numFmt w:val="decimal"/>
      <w:lvlText w:val="%1."/>
      <w:lvlJc w:val="left"/>
      <w:pPr>
        <w:ind w:left="720" w:hanging="360"/>
      </w:pPr>
      <w:rPr>
        <w:rFonts w:ascii="HK Grotesk" w:eastAsia="Times New Roman" w:hAnsi="HK Grotesk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13AA7"/>
    <w:multiLevelType w:val="hybridMultilevel"/>
    <w:tmpl w:val="9E9C7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3C32B1"/>
    <w:multiLevelType w:val="hybridMultilevel"/>
    <w:tmpl w:val="9FFCF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C4814"/>
    <w:multiLevelType w:val="hybridMultilevel"/>
    <w:tmpl w:val="F9B07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659D7"/>
    <w:multiLevelType w:val="hybridMultilevel"/>
    <w:tmpl w:val="BB505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31469E"/>
    <w:multiLevelType w:val="hybridMultilevel"/>
    <w:tmpl w:val="DC044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5B78BD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2C78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A6B3D"/>
    <w:multiLevelType w:val="hybridMultilevel"/>
    <w:tmpl w:val="B082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0B46E4"/>
    <w:multiLevelType w:val="hybridMultilevel"/>
    <w:tmpl w:val="99B09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1282B"/>
    <w:multiLevelType w:val="hybridMultilevel"/>
    <w:tmpl w:val="6D864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9"/>
  </w:num>
  <w:num w:numId="15">
    <w:abstractNumId w:val="15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9"/>
    <w:rsid w:val="00036672"/>
    <w:rsid w:val="00063DDB"/>
    <w:rsid w:val="00064A28"/>
    <w:rsid w:val="00087613"/>
    <w:rsid w:val="000A317D"/>
    <w:rsid w:val="000A414E"/>
    <w:rsid w:val="000E5CA4"/>
    <w:rsid w:val="000E73DE"/>
    <w:rsid w:val="000F412A"/>
    <w:rsid w:val="00122889"/>
    <w:rsid w:val="00135EA8"/>
    <w:rsid w:val="00166367"/>
    <w:rsid w:val="00176803"/>
    <w:rsid w:val="00184EB8"/>
    <w:rsid w:val="001A1EDB"/>
    <w:rsid w:val="001F3C73"/>
    <w:rsid w:val="0022457D"/>
    <w:rsid w:val="00257E5B"/>
    <w:rsid w:val="002740CA"/>
    <w:rsid w:val="002865BB"/>
    <w:rsid w:val="00287723"/>
    <w:rsid w:val="00292AC3"/>
    <w:rsid w:val="002B2F16"/>
    <w:rsid w:val="002E2B60"/>
    <w:rsid w:val="002F46EC"/>
    <w:rsid w:val="00301A7A"/>
    <w:rsid w:val="00322A12"/>
    <w:rsid w:val="00323063"/>
    <w:rsid w:val="00337E9F"/>
    <w:rsid w:val="003566D6"/>
    <w:rsid w:val="003873C9"/>
    <w:rsid w:val="00392854"/>
    <w:rsid w:val="00395C34"/>
    <w:rsid w:val="003F4655"/>
    <w:rsid w:val="003F68B0"/>
    <w:rsid w:val="00400D85"/>
    <w:rsid w:val="00402549"/>
    <w:rsid w:val="004118D8"/>
    <w:rsid w:val="00466E44"/>
    <w:rsid w:val="004808E2"/>
    <w:rsid w:val="00495373"/>
    <w:rsid w:val="004B4130"/>
    <w:rsid w:val="004B4810"/>
    <w:rsid w:val="004C33D4"/>
    <w:rsid w:val="004C4080"/>
    <w:rsid w:val="004E2263"/>
    <w:rsid w:val="00500045"/>
    <w:rsid w:val="00513BE1"/>
    <w:rsid w:val="00552DAC"/>
    <w:rsid w:val="00574EE4"/>
    <w:rsid w:val="005845CD"/>
    <w:rsid w:val="0059237B"/>
    <w:rsid w:val="005940E4"/>
    <w:rsid w:val="0059450C"/>
    <w:rsid w:val="00622D6B"/>
    <w:rsid w:val="006409FB"/>
    <w:rsid w:val="006478AA"/>
    <w:rsid w:val="006502C8"/>
    <w:rsid w:val="006A642D"/>
    <w:rsid w:val="006C1DE3"/>
    <w:rsid w:val="006C4186"/>
    <w:rsid w:val="006C51C4"/>
    <w:rsid w:val="006E6C4C"/>
    <w:rsid w:val="007122E2"/>
    <w:rsid w:val="00716077"/>
    <w:rsid w:val="00737D24"/>
    <w:rsid w:val="007501C7"/>
    <w:rsid w:val="007549ED"/>
    <w:rsid w:val="00763728"/>
    <w:rsid w:val="0076727C"/>
    <w:rsid w:val="007A1B85"/>
    <w:rsid w:val="007F259B"/>
    <w:rsid w:val="007F5C1B"/>
    <w:rsid w:val="0087141F"/>
    <w:rsid w:val="008767D5"/>
    <w:rsid w:val="0088068F"/>
    <w:rsid w:val="008A1C2F"/>
    <w:rsid w:val="008B3F56"/>
    <w:rsid w:val="008B48C8"/>
    <w:rsid w:val="008F2EB5"/>
    <w:rsid w:val="0090423F"/>
    <w:rsid w:val="0095142B"/>
    <w:rsid w:val="009574B9"/>
    <w:rsid w:val="009B2237"/>
    <w:rsid w:val="009F2942"/>
    <w:rsid w:val="009F76A0"/>
    <w:rsid w:val="00A013AF"/>
    <w:rsid w:val="00A21794"/>
    <w:rsid w:val="00A81A08"/>
    <w:rsid w:val="00AB3F01"/>
    <w:rsid w:val="00AD7EF3"/>
    <w:rsid w:val="00AE7484"/>
    <w:rsid w:val="00B4295D"/>
    <w:rsid w:val="00B9494D"/>
    <w:rsid w:val="00BC03DC"/>
    <w:rsid w:val="00BD0D28"/>
    <w:rsid w:val="00BE03F2"/>
    <w:rsid w:val="00BE1258"/>
    <w:rsid w:val="00BE6B52"/>
    <w:rsid w:val="00C20529"/>
    <w:rsid w:val="00C57DF4"/>
    <w:rsid w:val="00CA7E6B"/>
    <w:rsid w:val="00CC3551"/>
    <w:rsid w:val="00CC758F"/>
    <w:rsid w:val="00D31B8B"/>
    <w:rsid w:val="00D51593"/>
    <w:rsid w:val="00D54A2D"/>
    <w:rsid w:val="00D85311"/>
    <w:rsid w:val="00D95D24"/>
    <w:rsid w:val="00E04D21"/>
    <w:rsid w:val="00E061DE"/>
    <w:rsid w:val="00E57CD4"/>
    <w:rsid w:val="00E61E6D"/>
    <w:rsid w:val="00E67BE9"/>
    <w:rsid w:val="00E816C0"/>
    <w:rsid w:val="00EC2BC3"/>
    <w:rsid w:val="00ED7AE5"/>
    <w:rsid w:val="00EE097F"/>
    <w:rsid w:val="00F31A3D"/>
    <w:rsid w:val="00F349CE"/>
    <w:rsid w:val="00F35F73"/>
    <w:rsid w:val="00F66629"/>
    <w:rsid w:val="00F822C9"/>
    <w:rsid w:val="00F832A9"/>
    <w:rsid w:val="00FB3587"/>
    <w:rsid w:val="00FC7B93"/>
    <w:rsid w:val="00FD17DD"/>
    <w:rsid w:val="00FD2D9E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E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Bezodstpw">
    <w:name w:val="No Spacing"/>
    <w:uiPriority w:val="1"/>
    <w:qFormat/>
    <w:rsid w:val="006C51C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355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063"/>
    <w:rPr>
      <w:b/>
      <w:bCs/>
      <w:lang w:eastAsia="en-US"/>
    </w:rPr>
  </w:style>
  <w:style w:type="paragraph" w:styleId="Poprawka">
    <w:name w:val="Revision"/>
    <w:hidden/>
    <w:uiPriority w:val="99"/>
    <w:semiHidden/>
    <w:rsid w:val="00BE125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Bezodstpw">
    <w:name w:val="No Spacing"/>
    <w:uiPriority w:val="1"/>
    <w:qFormat/>
    <w:rsid w:val="006C51C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355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063"/>
    <w:rPr>
      <w:b/>
      <w:bCs/>
      <w:lang w:eastAsia="en-US"/>
    </w:rPr>
  </w:style>
  <w:style w:type="paragraph" w:styleId="Poprawka">
    <w:name w:val="Revision"/>
    <w:hidden/>
    <w:uiPriority w:val="99"/>
    <w:semiHidden/>
    <w:rsid w:val="00BE1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4B6E6-7639-4303-8285-D1DA3D9B2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653A1-788C-40F0-BE59-6CA6076BE44A}"/>
</file>

<file path=customXml/itemProps3.xml><?xml version="1.0" encoding="utf-8"?>
<ds:datastoreItem xmlns:ds="http://schemas.openxmlformats.org/officeDocument/2006/customXml" ds:itemID="{60599214-5121-4AE0-BB96-C952CD373C0D}"/>
</file>

<file path=customXml/itemProps4.xml><?xml version="1.0" encoding="utf-8"?>
<ds:datastoreItem xmlns:ds="http://schemas.openxmlformats.org/officeDocument/2006/customXml" ds:itemID="{40AE0E04-E54E-43B3-911D-230828C1C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tem</cp:lastModifiedBy>
  <cp:revision>14</cp:revision>
  <dcterms:created xsi:type="dcterms:W3CDTF">2021-06-16T19:54:00Z</dcterms:created>
  <dcterms:modified xsi:type="dcterms:W3CDTF">2022-11-08T12:02:00Z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