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5"/>
        <w:gridCol w:w="192"/>
        <w:gridCol w:w="358"/>
        <w:gridCol w:w="439"/>
        <w:gridCol w:w="236"/>
        <w:gridCol w:w="200"/>
        <w:gridCol w:w="160"/>
        <w:gridCol w:w="238"/>
        <w:gridCol w:w="278"/>
        <w:gridCol w:w="459"/>
        <w:gridCol w:w="591"/>
        <w:gridCol w:w="302"/>
        <w:gridCol w:w="310"/>
        <w:gridCol w:w="209"/>
        <w:gridCol w:w="406"/>
        <w:gridCol w:w="235"/>
        <w:gridCol w:w="395"/>
        <w:gridCol w:w="304"/>
        <w:gridCol w:w="160"/>
        <w:gridCol w:w="338"/>
        <w:gridCol w:w="509"/>
        <w:gridCol w:w="232"/>
        <w:gridCol w:w="1208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Formy 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ca historycznego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Jednostka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9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8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06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Specjalno</w:t>
            </w:r>
            <w:r>
              <w:rPr>
                <w:shd w:val="nil" w:color="auto" w:fill="auto"/>
                <w:rtl w:val="0"/>
              </w:rPr>
              <w:t>ść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Gra na alt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wce historycznej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Profil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70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Forma zaj</w:t>
            </w:r>
            <w:r>
              <w:rPr>
                <w:shd w:val="nil" w:color="auto" w:fill="auto"/>
                <w:rtl w:val="0"/>
              </w:rPr>
              <w:t>ęć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ad/</w:t>
            </w:r>
            <w:r>
              <w:rPr>
                <w:b w:val="1"/>
                <w:bCs w:val="1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238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3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1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34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 zaj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Dr Temina Cadi Sulumuna</w:t>
            </w:r>
          </w:p>
        </w:tc>
      </w:tr>
      <w:tr>
        <w:tblPrEx>
          <w:shd w:val="clear" w:color="auto" w:fill="cdd4e9"/>
        </w:tblPrEx>
        <w:trPr>
          <w:trHeight w:val="183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podstawowymi zagadnieniami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zanymi z histori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  <w:lang w:val="it-IT"/>
              </w:rPr>
              <w:t>, antropologi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 estetyk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ca. Przedstawienie specyfiki form tanecznych w ods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onie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ytkowej i stylizowanej po epok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klasycyzmu. 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wybranymi przyk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adami wykorzystania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baroku i klasycyzmu.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towanie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analizy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stylizowanych.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Wymagania wst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>-  Gra na alt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wce historycznej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3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094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posiada gruntown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repertuaru tanecznego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nych kr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kulturowych po XVIII wiek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historii, antropologii i estetyki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oraz specyfiki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ytkowych i stylizowanych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kultury tanecznej,  dostrzega jej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zek i wp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yw, jaki wywiera na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ne przejawy kultury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P7_INS_W_03 (INS_III)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bia 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form tanecznych, sprzyjaj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interpretacji na mo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liwie najwy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potrafi praktycznie zastosowa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zdobyt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formy taneczne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P7_INS_U_06 (INS_XII)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ci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przygotowywania i przedstawiania prezentacji ustnej, odwo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przy tym do fachowej literatury ze swojej dziedziny i z dziedzin pokrewnych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P7_INS_U_08 (INS_XIV)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Kompetencje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jest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wiadom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kulturotw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rczych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jego funkcji w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P7_INS_K_04 (INS_XIX)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04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10061" w:hRule="atLeast"/>
        </w:trPr>
        <w:tc>
          <w:tcPr>
            <w:tcW w:type="dxa" w:w="7504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hd w:val="nil" w:color="auto" w:fill="auto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72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estetyki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(Jean-Georges Noverre, Selma J. Cohen, John Martin, Andr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fr-FR"/>
              </w:rPr>
              <w:t>Levinson, Francis Sparshott).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antropologii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(Edward Evans-Pritchard, Anya Peterson Royce, Richard Waterman, Joann Kealiinohomoku, Alan P. Merriam).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Hipotezy powstania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okresie prehistorycznym. </w:t>
            </w:r>
            <w:r>
              <w:rPr>
                <w:shd w:val="nil" w:color="auto" w:fill="auto"/>
                <w:rtl w:val="0"/>
              </w:rPr>
              <w:t>Ź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 ikonograficzne.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epoce staro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ytnej (Daleki Wsch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d, Egipt, Grecja).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Taniec w epoce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redniowiecza (taniec ludowy a taniec dworski).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dobie renesansu (taniec ludowy a taniec dworski; taniec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 a taniec stylizowany).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spacing w:after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Barokowe formy taneczne w muzyce instrumentalnej kr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gu francuskiego, w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oskiego i austro-niemieckiego (walory metryczno-rytmiczne, tempo i charakter ta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w suity/ sonaty da camera).</w:t>
            </w:r>
          </w:p>
          <w:p>
            <w:pPr>
              <w:pStyle w:val="heading 1"/>
              <w:bidi w:val="0"/>
              <w:spacing w:after="0"/>
              <w:ind w:left="72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Semestr II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Rola rytm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w tanecznych w barokowej muzyce oratoryjnej i kantatowej. 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Taniec w barokowych dzie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ach sceniczno-muzycznych (m.in. Claudio Monteverdi, Francesco Cavalli, Jean-Baptiste Lully).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na gruncie muzyki instrumentalnej doby klasycyzmu (m.in. divertimento, symfonia).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jako odzwierciedlenie zmieniaj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cej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sytuacji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 ko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cu XVIII wieku.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Wykorzystanie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klasycyzmu (m.in. Christoph Willibald Gluck, Wolfgang Amadeusz  Mozart).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2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2174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problemowy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konwersatoryjny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z prezentacj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multimedialn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wybranych zagadnie</w:t>
            </w:r>
            <w:r>
              <w:rPr>
                <w:shd w:val="nil" w:color="auto" w:fill="auto"/>
                <w:rtl w:val="0"/>
              </w:rPr>
              <w:t>ń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z tekstem i dyskusja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analiza przypadk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indywidualna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prezentacja nagra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CD i DVD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 efekt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4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Tre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2,4,5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620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0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 Zdanie kolokwium.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1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2161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3894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Allanbrook Wye J.,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Metric Gesture as a Topic in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Le Nozze di Figaro" and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Don Giovanni"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The Musical Quarterly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  <w:r>
              <w:rPr>
                <w:shd w:val="nil" w:color="auto" w:fill="auto"/>
                <w:rtl w:val="0"/>
                <w:lang w:val="en-US"/>
              </w:rPr>
              <w:t>, vol. 67, nr  1 (1981), s. 94-112.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Kassing Gayle,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History of dance</w:t>
            </w:r>
            <w:r>
              <w:rPr>
                <w:shd w:val="nil" w:color="auto" w:fill="auto"/>
                <w:rtl w:val="0"/>
                <w:lang w:val="en-US"/>
              </w:rPr>
              <w:t>, wyd. 2, Human Kinetics, Champaign 2018.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Nevile Jennifer,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Decorum and Desire: Dance in Renaissance Europe and the Maturation of a Discipline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Renaissance Quarterly</w:t>
            </w:r>
            <w:r>
              <w:rPr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shd w:val="nil" w:color="auto" w:fill="auto"/>
                <w:rtl w:val="0"/>
                <w:lang w:val="en-US"/>
              </w:rPr>
              <w:t>, vol. 68, nr 2 (2015), s. 597-612.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</w:rPr>
              <w:t>Taniec w muzyce baroku</w:t>
            </w:r>
            <w:r>
              <w:rPr>
                <w:shd w:val="nil" w:color="auto" w:fill="auto"/>
                <w:rtl w:val="0"/>
              </w:rPr>
              <w:t>,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red. Ewa Piasecka, Akademia Muzyczna im. Gra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yny i Kiejstuta Bacewicz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w, </w:t>
            </w:r>
            <w:r>
              <w:rPr>
                <w:shd w:val="nil" w:color="auto" w:fill="auto"/>
                <w:rtl w:val="0"/>
              </w:rPr>
              <w:t>Łó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 xml:space="preserve">ź </w:t>
            </w:r>
            <w:r>
              <w:rPr>
                <w:shd w:val="nil" w:color="auto" w:fill="auto"/>
                <w:rtl w:val="0"/>
              </w:rPr>
              <w:t>2005.</w:t>
            </w: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Turska Irena, </w:t>
            </w:r>
            <w:r>
              <w:rPr>
                <w:i w:val="1"/>
                <w:iCs w:val="1"/>
                <w:shd w:val="nil" w:color="auto" w:fill="auto"/>
                <w:rtl w:val="0"/>
              </w:rPr>
              <w:t>Kr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</w:rPr>
              <w:t>tki zarys historii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 i baletu</w:t>
            </w:r>
            <w:r>
              <w:rPr>
                <w:shd w:val="nil" w:color="auto" w:fill="auto"/>
                <w:rtl w:val="0"/>
                <w:lang w:val="de-DE"/>
              </w:rPr>
              <w:t>, PWM, Krak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1983.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The New Grove Dictionary of Music and Musicians</w:t>
            </w:r>
            <w:r>
              <w:rPr>
                <w:shd w:val="nil" w:color="auto" w:fill="auto"/>
                <w:rtl w:val="0"/>
                <w:lang w:val="en-US"/>
              </w:rPr>
              <w:t>: wybrane has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4078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Peterson Royce Anya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, Antropologia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</w:t>
            </w:r>
            <w:r>
              <w:rPr>
                <w:shd w:val="nil" w:color="auto" w:fill="auto"/>
                <w:rtl w:val="0"/>
              </w:rPr>
              <w:t>, t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um. Jacek 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umi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ski, Wydawnictwa Uniwersytetu Warszawskiego, Instytut Muzyki 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ca, Warszawa 2014.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kern w:val="36"/>
                <w:shd w:val="nil" w:color="auto" w:fill="auto"/>
                <w:rtl w:val="0"/>
              </w:rPr>
            </w:pP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instrText xml:space="preserve"> HYPERLINK "https://archive.org/search.php?query=creator%253A%2522Sachs%252C+Curt%252C+1881-1959%2522"</w:instrText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Sachs Curt, </w:t>
            </w:r>
            <w:r>
              <w:rPr>
                <w:kern w:val="36"/>
              </w:rPr>
              <w:fldChar w:fldCharType="end" w:fldLock="0"/>
            </w:r>
            <w:r>
              <w:rPr>
                <w:rStyle w:val="Brak"/>
                <w:i w:val="1"/>
                <w:iCs w:val="1"/>
                <w:kern w:val="36"/>
                <w:shd w:val="nil" w:color="auto" w:fill="auto"/>
                <w:rtl w:val="0"/>
                <w:lang w:val="en-US"/>
              </w:rPr>
              <w:t>World history of the dance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um. Bessie Sch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nberg, W.W. Norton &amp; Company, New York  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>1937.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Turska Irena,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Spotkanie ze sztuk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ta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ca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, PWM, Krak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w 2000.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What is Dance? Readings in Theory and Criticism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, red. Roger Copeland, Marshall Cohen, Oxford University Press, New York 1983. </w:t>
            </w:r>
          </w:p>
          <w:p>
            <w:pPr>
              <w:pStyle w:val="Normal.0"/>
              <w:spacing w:after="0" w:line="240" w:lineRule="auto"/>
              <w:rPr>
                <w:rStyle w:val="Brak"/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Wykaz  literatury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 zalecany studentom podejmuj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 nauk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przedmiotu nie stanowi zamkni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tego zestawu publikacji i jest stale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niany nowymi pracami i artyku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ami, zw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aszcza o</w:t>
            </w:r>
            <w:r>
              <w:rPr>
                <w:rStyle w:val="Brak"/>
                <w:shd w:val="nil" w:color="auto" w:fill="auto"/>
                <w:rtl w:val="0"/>
              </w:rPr>
              <w:t> </w:t>
            </w:r>
            <w:r>
              <w:rPr>
                <w:rStyle w:val="Brak"/>
                <w:shd w:val="nil" w:color="auto" w:fill="auto"/>
                <w:rtl w:val="0"/>
              </w:rPr>
              <w:t>te, 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re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pne aktualnie w internecie.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ciwego wyboru pozycji w tym wzgl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dokonuje pedagog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 klas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KALKULACJA NAK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Zaj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60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zaj</w:t>
            </w:r>
            <w:r>
              <w:rPr>
                <w:rStyle w:val="Brak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Praca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asna z literatur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czny nak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Mo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liwo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mo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liwo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13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46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22.02.2022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49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28.02.2022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Temina Cadi Sulumuna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Wype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nienie rubryk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cych: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it-IT"/>
              </w:rPr>
              <w:t>- cel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dla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ru-RU"/>
              </w:rPr>
              <w:t>-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programowych przedmiotu realizowanych w semestrze I i II;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metod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korelacji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ciami programowymi, metodami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i weryfikacji;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warunk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zaliczenia.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Wyszczeg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lnienie pozycji bibliograficznych w rubryce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literatury podstawowej i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w zakresie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 xml:space="preserve">ci programowych realizowanych w semestrze I i II. 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29.06.2023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Rozpisanie kart dla wszystkich instrument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09.05.2026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Agnieszka Przemyk-Bry</w:t>
            </w:r>
            <w:r>
              <w:rPr>
                <w:rFonts w:ascii="Grotesque" w:cs="Grotesque" w:hAnsi="Grotesque" w:eastAsia="Grotesque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</w:pPr>
      <w:r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44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60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576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orbel" w:cs="Arial Unicode MS" w:hAnsi="Corbe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kern w:val="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