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70"/>
        <w:gridCol w:w="210"/>
        <w:gridCol w:w="180"/>
        <w:gridCol w:w="180"/>
        <w:gridCol w:w="198"/>
        <w:gridCol w:w="170"/>
        <w:gridCol w:w="226"/>
        <w:gridCol w:w="171"/>
        <w:gridCol w:w="257"/>
        <w:gridCol w:w="381"/>
        <w:gridCol w:w="220"/>
        <w:gridCol w:w="180"/>
        <w:gridCol w:w="174"/>
        <w:gridCol w:w="247"/>
        <w:gridCol w:w="170"/>
        <w:gridCol w:w="273"/>
        <w:gridCol w:w="300"/>
        <w:gridCol w:w="170"/>
        <w:gridCol w:w="339"/>
        <w:gridCol w:w="396"/>
        <w:gridCol w:w="174"/>
        <w:gridCol w:w="698"/>
        <w:gridCol w:w="697"/>
        <w:gridCol w:w="697"/>
        <w:gridCol w:w="171"/>
        <w:gridCol w:w="170"/>
        <w:gridCol w:w="424"/>
        <w:gridCol w:w="176"/>
        <w:gridCol w:w="537"/>
        <w:gridCol w:w="318"/>
        <w:gridCol w:w="239"/>
        <w:gridCol w:w="1147"/>
        <w:gridCol w:w="180"/>
      </w:tblGrid>
      <w:tr w:rsidR="00871B05" w14:paraId="5B9F4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10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C34A4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Nazwa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przedmiotu</w:t>
            </w:r>
            <w:proofErr w:type="spellEnd"/>
          </w:p>
          <w:p w14:paraId="04FC4955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Orkiestra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historyczna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altówka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historyczna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5EC83" w14:textId="77777777" w:rsidR="00871B05" w:rsidRDefault="00871B05"/>
        </w:tc>
      </w:tr>
      <w:tr w:rsidR="00871B05" w14:paraId="753AA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4839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6913B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Jednostka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prowadząca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przedmiot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4A9E2673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Wydział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Instrumentalny</w:t>
            </w:r>
            <w:proofErr w:type="spellEnd"/>
          </w:p>
        </w:tc>
        <w:tc>
          <w:tcPr>
            <w:tcW w:w="12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F573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Rok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akademicki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2116174B" w14:textId="77777777" w:rsidR="00871B0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85BE7" w14:textId="77777777" w:rsidR="00871B05" w:rsidRDefault="00871B05"/>
        </w:tc>
      </w:tr>
      <w:tr w:rsidR="00871B05" w14:paraId="40D73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986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EE82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Kierunek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34DDEA16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  <w:proofErr w:type="spellEnd"/>
          </w:p>
        </w:tc>
        <w:tc>
          <w:tcPr>
            <w:tcW w:w="3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A274F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Specjalność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Muzyka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dawna</w:t>
            </w:r>
            <w:proofErr w:type="spellEnd"/>
          </w:p>
          <w:p w14:paraId="4372C8F5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Gra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altówce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42EE1" w14:textId="77777777" w:rsidR="00871B05" w:rsidRDefault="00871B05"/>
        </w:tc>
      </w:tr>
      <w:tr w:rsidR="00871B05" w14:paraId="1357FA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12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FA303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21DD6CDA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stacjonarne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II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st.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BAF7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Profil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kształcenia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5F02726A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(A)</w:t>
            </w:r>
          </w:p>
        </w:tc>
        <w:tc>
          <w:tcPr>
            <w:tcW w:w="2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C40CB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Status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przedmiotu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317EA85A" w14:textId="77777777" w:rsidR="00871B0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obowiązkowy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613B" w14:textId="77777777" w:rsidR="00871B05" w:rsidRDefault="00871B05"/>
        </w:tc>
      </w:tr>
      <w:tr w:rsidR="00871B05" w14:paraId="58EF87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731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CF81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Forma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zajęć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04F16394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  <w:proofErr w:type="spellEnd"/>
          </w:p>
        </w:tc>
        <w:tc>
          <w:tcPr>
            <w:tcW w:w="1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E4D4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Język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przedmiotu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1AA87E79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  <w:proofErr w:type="spellEnd"/>
          </w:p>
        </w:tc>
        <w:tc>
          <w:tcPr>
            <w:tcW w:w="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992F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5DE986E0" w14:textId="77777777" w:rsidR="00871B05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214E" w14:textId="77777777" w:rsidR="00871B05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Wymiar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godzin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7E5296AE" w14:textId="77777777" w:rsidR="00871B05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BA040" w14:textId="77777777" w:rsidR="00871B05" w:rsidRDefault="00871B05"/>
        </w:tc>
      </w:tr>
      <w:tr w:rsidR="00871B05" w14:paraId="3282E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3C152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Koordynator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4744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54B5" w14:textId="77777777" w:rsidR="00871B05" w:rsidRDefault="00000000">
            <w:proofErr w:type="spellStart"/>
            <w:r>
              <w:rPr>
                <w:b/>
                <w:bCs/>
                <w:sz w:val="20"/>
                <w:szCs w:val="20"/>
              </w:rPr>
              <w:t>Kierownik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Katedry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Muzyki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Dawnej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A8F93" w14:textId="77777777" w:rsidR="00871B05" w:rsidRDefault="00871B05"/>
        </w:tc>
      </w:tr>
      <w:tr w:rsidR="00871B05" w14:paraId="0A6D6B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36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886D8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Prowadzący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zaję</w:t>
            </w:r>
            <w:proofErr w:type="spellEnd"/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4744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EE336" w14:textId="77777777" w:rsidR="00871B05" w:rsidRDefault="005D2B8A">
            <w:r>
              <w:t xml:space="preserve">Dr hab. </w:t>
            </w:r>
            <w:proofErr w:type="spellStart"/>
            <w:r>
              <w:t>Martyna</w:t>
            </w:r>
            <w:proofErr w:type="spellEnd"/>
            <w:r>
              <w:t xml:space="preserve"> </w:t>
            </w:r>
            <w:proofErr w:type="spellStart"/>
            <w:r>
              <w:t>Pastuszka</w:t>
            </w:r>
            <w:proofErr w:type="spellEnd"/>
            <w:r>
              <w:t xml:space="preserve"> prof. UMFC</w:t>
            </w:r>
          </w:p>
          <w:p w14:paraId="136A0A20" w14:textId="71B635BA" w:rsidR="005D2B8A" w:rsidRDefault="005D2B8A">
            <w:r>
              <w:t xml:space="preserve">Ad. Dr Tomasz </w:t>
            </w:r>
            <w:proofErr w:type="spellStart"/>
            <w:r>
              <w:t>Pokrzywiński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3388D" w14:textId="77777777" w:rsidR="00871B05" w:rsidRDefault="00871B05"/>
        </w:tc>
      </w:tr>
      <w:tr w:rsidR="00871B05" w14:paraId="0E1F5F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/>
        </w:trPr>
        <w:tc>
          <w:tcPr>
            <w:tcW w:w="1363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3411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Cele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4744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54093" w14:textId="77777777" w:rsidR="00871B05" w:rsidRDefault="00000000">
            <w:pPr>
              <w:rPr>
                <w:rFonts w:ascii="Grotesque" w:eastAsia="Grotesque" w:hAnsi="Grotesque" w:cs="Grotesque"/>
                <w:caps/>
                <w:sz w:val="18"/>
                <w:szCs w:val="18"/>
              </w:rPr>
            </w:pPr>
            <w:r>
              <w:rPr>
                <w:rFonts w:ascii="Grotesque" w:eastAsia="Grotesque" w:hAnsi="Grotesque" w:cs="Grotesque"/>
                <w:caps/>
                <w:sz w:val="18"/>
                <w:szCs w:val="18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caps/>
                <w:sz w:val="18"/>
                <w:szCs w:val="18"/>
              </w:rPr>
              <w:t>wiadomo</w:t>
            </w:r>
            <w:r>
              <w:rPr>
                <w:rFonts w:ascii="Calibri" w:eastAsia="Grotesque" w:hAnsi="Calibri" w:cs="Grotesque"/>
                <w:caps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caps/>
                <w:sz w:val="18"/>
                <w:szCs w:val="18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caps/>
                <w:sz w:val="18"/>
                <w:szCs w:val="18"/>
              </w:rPr>
              <w:t>cie historycznym poprzez:</w:t>
            </w:r>
          </w:p>
          <w:p w14:paraId="632B1D6B" w14:textId="77777777" w:rsidR="00871B05" w:rsidRDefault="00000000">
            <w:pPr>
              <w:rPr>
                <w:rFonts w:ascii="Grotesque" w:eastAsia="Grotesque" w:hAnsi="Grotesque" w:cs="Grotesque"/>
                <w:sz w:val="18"/>
                <w:szCs w:val="18"/>
              </w:rPr>
            </w:pPr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poszerzenie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muzyki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dawnej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wła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ciwych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praktyk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wykonawczych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>;</w:t>
            </w:r>
          </w:p>
          <w:p w14:paraId="08147FCB" w14:textId="77777777" w:rsidR="00871B05" w:rsidRDefault="00000000">
            <w:pPr>
              <w:rPr>
                <w:rFonts w:ascii="Grotesque" w:eastAsia="Grotesque" w:hAnsi="Grotesque" w:cs="Grotesque"/>
                <w:sz w:val="18"/>
                <w:szCs w:val="18"/>
              </w:rPr>
            </w:pPr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umiej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ę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tno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instrumentacji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interpretacji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zgodnie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zało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ż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eniami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kompozytora</w:t>
            </w:r>
            <w:proofErr w:type="spellEnd"/>
          </w:p>
          <w:p w14:paraId="15775422" w14:textId="77777777" w:rsidR="00871B05" w:rsidRDefault="00000000">
            <w:pPr>
              <w:rPr>
                <w:rFonts w:ascii="Grotesque" w:eastAsia="Grotesque" w:hAnsi="Grotesque" w:cs="Grotesque"/>
                <w:sz w:val="18"/>
                <w:szCs w:val="18"/>
              </w:rPr>
            </w:pPr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wykorzystanie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brzmienia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idiomu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instrumentów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historycznych</w:t>
            </w:r>
            <w:proofErr w:type="spellEnd"/>
          </w:p>
          <w:p w14:paraId="1DE35779" w14:textId="77777777" w:rsidR="00871B05" w:rsidRDefault="00000000">
            <w:pPr>
              <w:rPr>
                <w:rFonts w:ascii="Grotesque" w:eastAsia="Grotesque" w:hAnsi="Grotesque" w:cs="Grotesque"/>
                <w:sz w:val="18"/>
                <w:szCs w:val="18"/>
              </w:rPr>
            </w:pPr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wykonywanie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repertuaru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operowego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oratoryjnego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udziałem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solistów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wokalistów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tu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wzbogacanie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wyobra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ź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ni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artystycznej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na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bazie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zdobywanej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wiedzy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w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tym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umiej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ę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tno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kształtowania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frazy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pomoc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ą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odpowiednich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technik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instrumentalnych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wokalnych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</w:p>
          <w:p w14:paraId="359F7C7F" w14:textId="77777777" w:rsidR="00871B05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umiej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tno</w:t>
            </w:r>
            <w:r>
              <w:rPr>
                <w:rFonts w:ascii="Calibri" w:hAnsi="Calibri"/>
                <w:sz w:val="18"/>
                <w:szCs w:val="18"/>
              </w:rPr>
              <w:t>ść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wła</w:t>
            </w:r>
            <w:r>
              <w:rPr>
                <w:rFonts w:ascii="Calibri" w:hAnsi="Calibri"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ciwego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odczytania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zrozumienia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zapisu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nutowego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zastosowania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tej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umiej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tno</w:t>
            </w:r>
            <w:r>
              <w:rPr>
                <w:rFonts w:ascii="Calibri" w:hAnsi="Calibri"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ci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interpretacji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tu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niezb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dne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korzystanie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wyda</w:t>
            </w:r>
            <w:r>
              <w:rPr>
                <w:rFonts w:ascii="Calibri" w:hAnsi="Calibri"/>
                <w:sz w:val="18"/>
                <w:szCs w:val="18"/>
              </w:rPr>
              <w:t>ń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faksymilowych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> 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ź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ródłowych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>)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7EF2D" w14:textId="77777777" w:rsidR="00871B05" w:rsidRDefault="00871B05"/>
        </w:tc>
      </w:tr>
      <w:tr w:rsidR="00871B05" w14:paraId="27126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1363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C9669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Wymagania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wstępne</w:t>
            </w:r>
            <w:proofErr w:type="spellEnd"/>
          </w:p>
        </w:tc>
        <w:tc>
          <w:tcPr>
            <w:tcW w:w="4744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334BA" w14:textId="77777777" w:rsidR="00871B0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Egzamin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konkursowy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studia II </w:t>
            </w:r>
            <w:proofErr w:type="spellStart"/>
            <w:r>
              <w:rPr>
                <w:sz w:val="20"/>
                <w:szCs w:val="20"/>
              </w:rPr>
              <w:t>stopnia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kierunek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instrumentalistyka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3B4AA3B4" w14:textId="77777777" w:rsidR="00871B05" w:rsidRDefault="00000000">
            <w:proofErr w:type="spellStart"/>
            <w:r>
              <w:rPr>
                <w:b/>
                <w:bCs/>
                <w:sz w:val="20"/>
                <w:szCs w:val="20"/>
              </w:rPr>
              <w:t>specjalność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 </w:t>
            </w:r>
            <w:proofErr w:type="spellStart"/>
            <w:r>
              <w:rPr>
                <w:b/>
                <w:bCs/>
                <w:sz w:val="20"/>
                <w:szCs w:val="20"/>
              </w:rPr>
              <w:t>gra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altówce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0BF4" w14:textId="77777777" w:rsidR="00871B05" w:rsidRDefault="00871B05"/>
        </w:tc>
      </w:tr>
      <w:tr w:rsidR="00871B05" w14:paraId="78547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1A7B0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Kategorie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efekt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6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ABB6A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Numer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efektu</w:t>
            </w:r>
            <w:proofErr w:type="spellEnd"/>
          </w:p>
        </w:tc>
        <w:tc>
          <w:tcPr>
            <w:tcW w:w="38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4BF5A" w14:textId="77777777" w:rsidR="00871B0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C49F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Numer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efektu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kier./spec. 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FB60" w14:textId="77777777" w:rsidR="00871B05" w:rsidRDefault="00871B05"/>
        </w:tc>
      </w:tr>
      <w:tr w:rsidR="00871B05" w14:paraId="2A4401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/>
        </w:trPr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78B0C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Wiedza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(W)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2366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8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0EA4D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gruntowną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znajomość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repertuaru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muzyki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specjalności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specyficznych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obszarów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literatury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muzyki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solowej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kameralnej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udziałem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instrumentów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towarzyszących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aktualnie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obowiązujące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zasady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jej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wykonawstwa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7B8A" w14:textId="77777777" w:rsidR="00871B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48BC" w14:textId="77777777" w:rsidR="00871B05" w:rsidRDefault="00871B05"/>
        </w:tc>
      </w:tr>
      <w:tr w:rsidR="00871B05" w14:paraId="01D79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F99378" w14:textId="77777777" w:rsidR="00871B05" w:rsidRDefault="00871B05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B1685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8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C16F" w14:textId="77777777" w:rsidR="00871B05" w:rsidRDefault="00000000">
            <w:pPr>
              <w:jc w:val="both"/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pogłębia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znajomość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wzorców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leżących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podstaw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prawidłowej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interpretacji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stopniu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umożliwiającym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swobodę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niezależność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wypowiedzi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artystycznej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A65A" w14:textId="77777777" w:rsidR="00871B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P7_INS_W_06 (INS_VI)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9B2B" w14:textId="77777777" w:rsidR="00871B05" w:rsidRDefault="00871B05"/>
        </w:tc>
      </w:tr>
      <w:tr w:rsidR="00871B05" w14:paraId="749AB2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62D1B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Umiejętności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(U)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50EF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8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AF6D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pogłębia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znajomo</w:t>
            </w:r>
            <w:r>
              <w:rPr>
                <w:sz w:val="20"/>
                <w:szCs w:val="20"/>
              </w:rPr>
              <w:t>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repertuaru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różnych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stylów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epok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kanonu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literatury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muzyki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specjalności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które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pozwalają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interpretacje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możliwie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najwyższym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poziomie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artystycznym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B0D5" w14:textId="77777777" w:rsidR="00871B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092BF" w14:textId="77777777" w:rsidR="00871B05" w:rsidRDefault="00871B05"/>
        </w:tc>
      </w:tr>
      <w:tr w:rsidR="00871B05" w14:paraId="798A47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/>
        </w:trPr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EE849" w14:textId="77777777" w:rsidR="00871B05" w:rsidRDefault="00871B05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2283D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8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E7F68" w14:textId="77777777" w:rsidR="00871B05" w:rsidRDefault="00000000"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doskonali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swoje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umiejętności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odtwórcze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dziedziny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muzyki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danej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specjalności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 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zakresie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wybranego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stylu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typu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repertuaru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bądź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twórczości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wybranego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kompozytora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inicjuje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współpracę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innymi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muzykami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zakresie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projektów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wykonawczych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form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muzyki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kameralnej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A8B0E" w14:textId="77777777" w:rsidR="00871B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P7_INS_U_04 (INS_XI)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55C7F" w14:textId="77777777" w:rsidR="00871B05" w:rsidRDefault="00871B05"/>
        </w:tc>
      </w:tr>
      <w:tr w:rsidR="00871B05" w14:paraId="43785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/>
        </w:trPr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FAC3A" w14:textId="77777777" w:rsidR="00871B05" w:rsidRDefault="00871B05"/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F0350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8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F087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korzysta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zdobytych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umiejętności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warsztatowych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zakresie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umożliwiającym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swobodne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wykonywanie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zawodu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muzyka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instrumentalisty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utrzymuje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sprawność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muzyka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instrumentalisty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poprzez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codzienne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rozwijanie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technik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ćwiczenia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niezbędnych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rozwoju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artystycznego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E2410" w14:textId="77777777" w:rsidR="00871B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P7_INS_U_07 (INS_XIII) 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5C6A" w14:textId="77777777" w:rsidR="00871B05" w:rsidRDefault="00871B05"/>
        </w:tc>
      </w:tr>
      <w:tr w:rsidR="00871B05" w14:paraId="5BB27E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/>
        </w:trPr>
        <w:tc>
          <w:tcPr>
            <w:tcW w:w="79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EB46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Kompetencje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społeczne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(K)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DD76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871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3A340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 xml:space="preserve">jest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przygotowany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doskonalenia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warsztatu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muzyka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instrumentalisty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dostrzegając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konieczność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samodoskonalenia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AE9B" w14:textId="77777777" w:rsidR="00871B05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(INS_XVI) 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60C6" w14:textId="77777777" w:rsidR="00871B05" w:rsidRDefault="00871B05"/>
        </w:tc>
      </w:tr>
      <w:tr w:rsidR="00871B05" w14:paraId="5BC06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5235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8BDB0" w14:textId="77777777" w:rsidR="00871B0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FB95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Liczba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godzin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3328" w14:textId="77777777" w:rsidR="00871B05" w:rsidRDefault="00871B05"/>
        </w:tc>
      </w:tr>
      <w:tr w:rsidR="00871B05" w14:paraId="73B3A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9"/>
        </w:trPr>
        <w:tc>
          <w:tcPr>
            <w:tcW w:w="5235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D49B" w14:textId="77777777" w:rsidR="00871B05" w:rsidRDefault="00871B05">
            <w:pPr>
              <w:rPr>
                <w:b/>
                <w:bCs/>
                <w:sz w:val="20"/>
                <w:szCs w:val="20"/>
              </w:rPr>
            </w:pPr>
          </w:p>
          <w:p w14:paraId="1BF2FB4E" w14:textId="77777777" w:rsidR="00871B05" w:rsidRDefault="00000000">
            <w:pPr>
              <w:numPr>
                <w:ilvl w:val="0"/>
                <w:numId w:val="1"/>
              </w:numPr>
              <w:rPr>
                <w:rFonts w:ascii="HK Grotesk" w:eastAsia="HK Grotesk" w:hAnsi="HK Grotesk" w:cs="HK Grotesk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Świadome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wykorzystywanie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instrumentarium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techniki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gry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na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poszczególnych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instrumentach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kreowanie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frazy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brzmienia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inspirowane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tą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wiedzą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>;</w:t>
            </w:r>
          </w:p>
          <w:p w14:paraId="539F8D44" w14:textId="77777777" w:rsidR="00871B05" w:rsidRDefault="00000000">
            <w:pPr>
              <w:numPr>
                <w:ilvl w:val="0"/>
                <w:numId w:val="1"/>
              </w:numPr>
              <w:rPr>
                <w:rFonts w:ascii="HK Grotesk" w:eastAsia="HK Grotesk" w:hAnsi="HK Grotesk" w:cs="HK Grotesk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Dostosowanie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interpretacji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charakteru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r>
              <w:rPr>
                <w:rFonts w:ascii="Calibri" w:eastAsia="HK Grotesk" w:hAnsi="Calibri" w:cs="HK Grotesk"/>
                <w:i/>
                <w:iCs/>
                <w:sz w:val="20"/>
                <w:szCs w:val="20"/>
              </w:rPr>
              <w:t>musica sacra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r>
              <w:rPr>
                <w:rFonts w:ascii="Calibri" w:eastAsia="HK Grotesk" w:hAnsi="Calibri" w:cs="HK Grotesk"/>
                <w:i/>
                <w:iCs/>
                <w:sz w:val="20"/>
                <w:szCs w:val="20"/>
              </w:rPr>
              <w:t xml:space="preserve">musica </w:t>
            </w:r>
            <w:proofErr w:type="spellStart"/>
            <w:r>
              <w:rPr>
                <w:rFonts w:ascii="Calibri" w:eastAsia="HK Grotesk" w:hAnsi="Calibri" w:cs="HK Grotesk"/>
                <w:i/>
                <w:iCs/>
                <w:sz w:val="20"/>
                <w:szCs w:val="20"/>
              </w:rPr>
              <w:t>profana</w:t>
            </w:r>
            <w:proofErr w:type="spellEnd"/>
            <w:r>
              <w:rPr>
                <w:rFonts w:ascii="Calibri" w:eastAsia="HK Grotesk" w:hAnsi="Calibri" w:cs="HK Grotesk"/>
                <w:i/>
                <w:iCs/>
                <w:sz w:val="20"/>
                <w:szCs w:val="20"/>
              </w:rPr>
              <w:t>;</w:t>
            </w:r>
          </w:p>
          <w:p w14:paraId="2AFB5C4F" w14:textId="77777777" w:rsidR="00871B05" w:rsidRDefault="00000000">
            <w:pPr>
              <w:numPr>
                <w:ilvl w:val="0"/>
                <w:numId w:val="1"/>
              </w:numPr>
              <w:rPr>
                <w:rFonts w:ascii="HK Grotesk" w:eastAsia="HK Grotesk" w:hAnsi="HK Grotesk" w:cs="HK Grotesk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Wykorzystywanie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odpowiednich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technik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wykonawczych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 -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ramach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współpracy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pomiędzy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grupami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instrumentalnymi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orkiestrze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oraz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orkiestrą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wokalistami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; </w:t>
            </w:r>
          </w:p>
          <w:p w14:paraId="08110264" w14:textId="77777777" w:rsidR="00871B05" w:rsidRDefault="00000000">
            <w:pPr>
              <w:numPr>
                <w:ilvl w:val="0"/>
                <w:numId w:val="1"/>
              </w:numPr>
              <w:rPr>
                <w:rFonts w:ascii="HK Grotesk" w:eastAsia="HK Grotesk" w:hAnsi="HK Grotesk" w:cs="HK Grotesk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Świadome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dostosowanie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do 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rodzajów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stroju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temperacji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>;</w:t>
            </w:r>
          </w:p>
          <w:p w14:paraId="0F9578F1" w14:textId="77777777" w:rsidR="00871B05" w:rsidRDefault="00000000">
            <w:pPr>
              <w:numPr>
                <w:ilvl w:val="0"/>
                <w:numId w:val="1"/>
              </w:numPr>
              <w:rPr>
                <w:rFonts w:ascii="HK Grotesk" w:eastAsia="HK Grotesk" w:hAnsi="HK Grotesk" w:cs="HK Grotesk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Posługiwanie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zasadami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frazowania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zdobienia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odpowiednimi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dla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danego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repertuaru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na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bazie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znajomości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idiomu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szkół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narodowych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; </w:t>
            </w:r>
          </w:p>
          <w:p w14:paraId="744D7B62" w14:textId="77777777" w:rsidR="00871B05" w:rsidRDefault="00000000">
            <w:pPr>
              <w:numPr>
                <w:ilvl w:val="0"/>
                <w:numId w:val="1"/>
              </w:numPr>
              <w:rPr>
                <w:rFonts w:ascii="HK Grotesk" w:eastAsia="HK Grotesk" w:hAnsi="HK Grotesk" w:cs="HK Grotesk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Odczytywanie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stosowanie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ornamentacji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improwizacji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zawartych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utworach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afektów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figur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retorycznych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przekazywanie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odpowiednich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charakterów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tanecznych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–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ramach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współpracy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orkiestrze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>;</w:t>
            </w:r>
          </w:p>
          <w:p w14:paraId="5B834387" w14:textId="77777777" w:rsidR="00871B05" w:rsidRDefault="00000000">
            <w:pPr>
              <w:shd w:val="clear" w:color="auto" w:fill="FFFFFF"/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Wykorzystywanie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wszystkich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zdobytych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dotychczas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umiejętności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doświadczenia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gry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orkiestrze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historycznej</w:t>
            </w:r>
            <w:proofErr w:type="spellEnd"/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85A8" w14:textId="77777777" w:rsidR="00871B05" w:rsidRDefault="00871B05">
            <w:pPr>
              <w:jc w:val="center"/>
              <w:rPr>
                <w:sz w:val="14"/>
                <w:szCs w:val="14"/>
              </w:rPr>
            </w:pPr>
          </w:p>
          <w:p w14:paraId="228E624A" w14:textId="77777777" w:rsidR="00871B05" w:rsidRDefault="00871B05">
            <w:pPr>
              <w:jc w:val="center"/>
              <w:rPr>
                <w:sz w:val="14"/>
                <w:szCs w:val="14"/>
              </w:rPr>
            </w:pPr>
          </w:p>
          <w:p w14:paraId="4B5D65B5" w14:textId="77777777" w:rsidR="00871B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5913ACC4" w14:textId="77777777" w:rsidR="00871B05" w:rsidRDefault="00871B05">
            <w:pPr>
              <w:jc w:val="center"/>
              <w:rPr>
                <w:sz w:val="20"/>
                <w:szCs w:val="20"/>
              </w:rPr>
            </w:pPr>
          </w:p>
          <w:p w14:paraId="62D7B723" w14:textId="77777777" w:rsidR="00871B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0899B50D" w14:textId="77777777" w:rsidR="00871B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0BC36674" w14:textId="77777777" w:rsidR="00871B05" w:rsidRDefault="00871B05">
            <w:pPr>
              <w:jc w:val="center"/>
              <w:rPr>
                <w:sz w:val="20"/>
                <w:szCs w:val="20"/>
              </w:rPr>
            </w:pPr>
          </w:p>
          <w:p w14:paraId="623E227E" w14:textId="77777777" w:rsidR="00871B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04BE1804" w14:textId="77777777" w:rsidR="00871B05" w:rsidRDefault="00871B05">
            <w:pPr>
              <w:jc w:val="center"/>
              <w:rPr>
                <w:sz w:val="20"/>
                <w:szCs w:val="20"/>
              </w:rPr>
            </w:pPr>
          </w:p>
          <w:p w14:paraId="0BABF592" w14:textId="77777777" w:rsidR="00871B05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5EF8AAA5" w14:textId="77777777" w:rsidR="00871B05" w:rsidRDefault="00871B05">
            <w:pPr>
              <w:jc w:val="center"/>
              <w:rPr>
                <w:sz w:val="20"/>
                <w:szCs w:val="20"/>
              </w:rPr>
            </w:pPr>
          </w:p>
          <w:p w14:paraId="04B75629" w14:textId="77777777" w:rsidR="00871B05" w:rsidRDefault="00000000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0AAF" w14:textId="77777777" w:rsidR="00871B05" w:rsidRDefault="00871B05"/>
        </w:tc>
      </w:tr>
      <w:tr w:rsidR="00871B05" w14:paraId="7817C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/>
        </w:trPr>
        <w:tc>
          <w:tcPr>
            <w:tcW w:w="11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BB985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lastRenderedPageBreak/>
              <w:t>Metody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492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03E6" w14:textId="77777777" w:rsidR="00871B05" w:rsidRDefault="00871B05">
            <w:pPr>
              <w:rPr>
                <w:rFonts w:ascii="Calibri" w:eastAsia="Calibri" w:hAnsi="Calibri" w:cs="Calibri"/>
              </w:rPr>
            </w:pPr>
          </w:p>
          <w:p w14:paraId="5E076D90" w14:textId="77777777" w:rsidR="00871B05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wykład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konwersatoryjny</w:t>
            </w:r>
            <w:proofErr w:type="spellEnd"/>
          </w:p>
          <w:p w14:paraId="5E031370" w14:textId="77777777" w:rsidR="00871B05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prezentacje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multimedialne</w:t>
            </w:r>
            <w:proofErr w:type="spellEnd"/>
            <w:r>
              <w:rPr>
                <w:sz w:val="20"/>
                <w:szCs w:val="20"/>
              </w:rPr>
              <w:t>, CD, DVD</w:t>
            </w:r>
          </w:p>
          <w:p w14:paraId="370D9FA2" w14:textId="77777777" w:rsidR="00871B05" w:rsidRDefault="0000000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rozwiązywanie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artystycznych</w:t>
            </w:r>
            <w:proofErr w:type="spellEnd"/>
          </w:p>
        </w:tc>
        <w:tc>
          <w:tcPr>
            <w:tcW w:w="287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CB91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Numer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efektu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uczenia</w:t>
            </w:r>
            <w:proofErr w:type="spellEnd"/>
          </w:p>
        </w:tc>
        <w:tc>
          <w:tcPr>
            <w:tcW w:w="188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89D" w14:textId="77777777" w:rsidR="00871B05" w:rsidRDefault="00871B05"/>
        </w:tc>
      </w:tr>
      <w:tr w:rsidR="00871B05" w14:paraId="3C325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1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F14C4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Metody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weryfikacji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efekt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uczenia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się</w:t>
            </w:r>
            <w:proofErr w:type="spellEnd"/>
          </w:p>
        </w:tc>
        <w:tc>
          <w:tcPr>
            <w:tcW w:w="198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8488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294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53BC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Numer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efektu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uczenia</w:t>
            </w:r>
            <w:proofErr w:type="spellEnd"/>
          </w:p>
        </w:tc>
        <w:tc>
          <w:tcPr>
            <w:tcW w:w="4756" w:type="dxa"/>
            <w:gridSpan w:val="11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36BA" w14:textId="77777777" w:rsidR="00871B05" w:rsidRDefault="00871B05"/>
        </w:tc>
      </w:tr>
      <w:tr w:rsidR="00871B05" w14:paraId="021CF4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286C65B" w14:textId="77777777" w:rsidR="00871B05" w:rsidRDefault="00871B05"/>
        </w:tc>
        <w:tc>
          <w:tcPr>
            <w:tcW w:w="198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8F3D" w14:textId="77777777" w:rsidR="00871B05" w:rsidRDefault="00000000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zaliczenie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1-4</w:t>
            </w:r>
          </w:p>
        </w:tc>
        <w:tc>
          <w:tcPr>
            <w:tcW w:w="294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7EC82" w14:textId="77777777" w:rsidR="00871B05" w:rsidRDefault="00000000">
            <w:pPr>
              <w:jc w:val="center"/>
            </w:pPr>
            <w:r>
              <w:t>1-6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8E66E" w14:textId="77777777" w:rsidR="00871B05" w:rsidRDefault="00871B05"/>
        </w:tc>
      </w:tr>
      <w:tr w:rsidR="00871B05" w14:paraId="797B3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BDA2483" w14:textId="77777777" w:rsidR="00871B05" w:rsidRDefault="00871B05"/>
        </w:tc>
        <w:tc>
          <w:tcPr>
            <w:tcW w:w="198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7756E" w14:textId="77777777" w:rsidR="00871B05" w:rsidRDefault="00871B05"/>
        </w:tc>
        <w:tc>
          <w:tcPr>
            <w:tcW w:w="294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0E484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507A" w14:textId="77777777" w:rsidR="00871B05" w:rsidRDefault="00871B05"/>
        </w:tc>
      </w:tr>
      <w:tr w:rsidR="00871B05" w14:paraId="1CEBFC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1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25EAB7" w14:textId="77777777" w:rsidR="00871B05" w:rsidRDefault="00871B05"/>
        </w:tc>
        <w:tc>
          <w:tcPr>
            <w:tcW w:w="198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1AA1BAA" w14:textId="77777777" w:rsidR="00871B05" w:rsidRDefault="00871B05"/>
        </w:tc>
        <w:tc>
          <w:tcPr>
            <w:tcW w:w="2941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4108A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586B" w14:textId="77777777" w:rsidR="00871B05" w:rsidRDefault="00871B05"/>
        </w:tc>
      </w:tr>
      <w:tr w:rsidR="00871B05" w14:paraId="316270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1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3CEFB9" w14:textId="77777777" w:rsidR="00871B05" w:rsidRDefault="00871B05"/>
        </w:tc>
        <w:tc>
          <w:tcPr>
            <w:tcW w:w="1983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5CAE" w14:textId="77777777" w:rsidR="00871B05" w:rsidRDefault="00871B05"/>
        </w:tc>
        <w:tc>
          <w:tcPr>
            <w:tcW w:w="2941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5C33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D3F8" w14:textId="77777777" w:rsidR="00871B05" w:rsidRDefault="00871B05"/>
        </w:tc>
      </w:tr>
      <w:tr w:rsidR="00871B05" w14:paraId="5119DD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10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95F" w14:textId="77777777" w:rsidR="00871B0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56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592D0" w14:textId="77777777" w:rsidR="00871B05" w:rsidRDefault="00871B05"/>
        </w:tc>
        <w:tc>
          <w:tcPr>
            <w:tcW w:w="162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DEC1C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Metody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7D101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Metody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weryfikacji</w:t>
            </w:r>
            <w:proofErr w:type="spellEnd"/>
          </w:p>
        </w:tc>
      </w:tr>
      <w:tr w:rsidR="00871B05" w14:paraId="66EA5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C50FA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Numer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efektu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uczenia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się</w:t>
            </w:r>
            <w:proofErr w:type="spellEnd"/>
          </w:p>
        </w:tc>
        <w:tc>
          <w:tcPr>
            <w:tcW w:w="142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7DE1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Treści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kształcenia</w:t>
            </w:r>
            <w:proofErr w:type="spellEnd"/>
          </w:p>
        </w:tc>
        <w:tc>
          <w:tcPr>
            <w:tcW w:w="1514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912A1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Metody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ksztalcenia</w:t>
            </w:r>
            <w:proofErr w:type="spellEnd"/>
          </w:p>
        </w:tc>
        <w:tc>
          <w:tcPr>
            <w:tcW w:w="160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C87EC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Metody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weryfikacji</w:t>
            </w:r>
            <w:proofErr w:type="spellEnd"/>
          </w:p>
        </w:tc>
        <w:tc>
          <w:tcPr>
            <w:tcW w:w="4756" w:type="dxa"/>
            <w:gridSpan w:val="11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55FA" w14:textId="77777777" w:rsidR="00871B05" w:rsidRDefault="00871B05"/>
        </w:tc>
      </w:tr>
      <w:tr w:rsidR="00871B05" w14:paraId="12C636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56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7B0C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564DB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1,2,3,4,5,6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B1C2C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48C11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37F9" w14:textId="77777777" w:rsidR="00871B05" w:rsidRDefault="00871B05"/>
        </w:tc>
      </w:tr>
      <w:tr w:rsidR="00871B05" w14:paraId="09865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6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3E8AA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AA82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1,2,3,4,5,6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71485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AFD40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225F1" w14:textId="77777777" w:rsidR="00871B05" w:rsidRDefault="00871B05"/>
        </w:tc>
      </w:tr>
      <w:tr w:rsidR="00871B05" w14:paraId="6175D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6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6009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5E8EC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2,4,5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93A9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E64E1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E534" w14:textId="77777777" w:rsidR="00871B05" w:rsidRDefault="00871B05"/>
        </w:tc>
      </w:tr>
      <w:tr w:rsidR="00871B05" w14:paraId="306F5D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6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009F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C67A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A13C1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C05C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45CF8" w14:textId="77777777" w:rsidR="00871B05" w:rsidRDefault="00871B05"/>
        </w:tc>
      </w:tr>
      <w:tr w:rsidR="00871B05" w14:paraId="30027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56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34AA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E32E1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2,3,5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2A267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D19E5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72851" w14:textId="77777777" w:rsidR="00871B05" w:rsidRDefault="00871B05"/>
        </w:tc>
      </w:tr>
      <w:tr w:rsidR="00871B05" w14:paraId="50237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561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5D0C2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9396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1,2,6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888E8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8F496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0333" w14:textId="77777777" w:rsidR="00871B05" w:rsidRDefault="00871B05"/>
        </w:tc>
      </w:tr>
      <w:tr w:rsidR="00871B05" w14:paraId="097B09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42C1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Warunki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510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EAA9" w14:textId="77777777" w:rsidR="00871B05" w:rsidRDefault="00000000">
            <w:pPr>
              <w:pStyle w:val="Default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uczestniczenie w zajęciach i koncertach KMD</w:t>
            </w:r>
          </w:p>
        </w:tc>
        <w:tc>
          <w:tcPr>
            <w:tcW w:w="173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E3BAB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694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0CFF" w14:textId="77777777" w:rsidR="00871B05" w:rsidRDefault="00871B05"/>
        </w:tc>
        <w:tc>
          <w:tcPr>
            <w:tcW w:w="1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98D5" w14:textId="77777777" w:rsidR="00871B05" w:rsidRDefault="00871B05"/>
        </w:tc>
      </w:tr>
      <w:tr w:rsidR="00871B05" w14:paraId="0DF65C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889CE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76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B8BE9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34EF3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7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889EF" w14:textId="77777777" w:rsidR="00871B05" w:rsidRDefault="00871B05"/>
        </w:tc>
        <w:tc>
          <w:tcPr>
            <w:tcW w:w="4756" w:type="dxa"/>
            <w:gridSpan w:val="11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05E82" w14:textId="77777777" w:rsidR="00871B05" w:rsidRDefault="00871B05"/>
        </w:tc>
      </w:tr>
      <w:tr w:rsidR="00871B05" w14:paraId="1F91E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60264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67B7D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36FD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653CF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A2C7A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17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91CF6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DEA2" w14:textId="77777777" w:rsidR="00871B05" w:rsidRDefault="00871B05"/>
        </w:tc>
      </w:tr>
      <w:tr w:rsidR="00871B05" w14:paraId="0FEC5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0D73B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9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D723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3859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97FB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45686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7FA17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3307" w14:textId="77777777" w:rsidR="00871B05" w:rsidRDefault="00871B05"/>
        </w:tc>
      </w:tr>
      <w:tr w:rsidR="00871B05" w14:paraId="76B755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0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E29BC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Liczba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godzin</w:t>
            </w:r>
            <w:proofErr w:type="spellEnd"/>
          </w:p>
        </w:tc>
        <w:tc>
          <w:tcPr>
            <w:tcW w:w="9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3FAF2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F43F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D0906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019DA" w14:textId="77777777" w:rsidR="00871B05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7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C7E89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2C67" w14:textId="77777777" w:rsidR="00871B05" w:rsidRDefault="00871B05"/>
        </w:tc>
      </w:tr>
      <w:tr w:rsidR="00871B05" w14:paraId="39DAC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0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74B82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Rodzaj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95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AE71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F467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D49B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D1932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zaliczenie</w:t>
            </w:r>
            <w:proofErr w:type="spellEnd"/>
          </w:p>
        </w:tc>
        <w:tc>
          <w:tcPr>
            <w:tcW w:w="17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1C79AA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5B2D" w14:textId="77777777" w:rsidR="00871B05" w:rsidRDefault="00871B05"/>
        </w:tc>
      </w:tr>
      <w:tr w:rsidR="00871B05" w14:paraId="337699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10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8170A" w14:textId="77777777" w:rsidR="00871B05" w:rsidRDefault="00000000"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Literatura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podstawowa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A09E" w14:textId="77777777" w:rsidR="00871B05" w:rsidRDefault="00871B05"/>
        </w:tc>
      </w:tr>
      <w:tr w:rsidR="00871B05" w14:paraId="725D6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/>
        </w:trPr>
        <w:tc>
          <w:tcPr>
            <w:tcW w:w="610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F7DA" w14:textId="77777777" w:rsidR="00871B05" w:rsidRDefault="00000000"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Literatura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muzyczna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Grotesque" w:eastAsia="Grotesque" w:hAnsi="Grotesque" w:cs="Grotesque"/>
                <w:b/>
                <w:bCs/>
                <w:sz w:val="18"/>
                <w:szCs w:val="18"/>
              </w:rPr>
              <w:t>Repertuar</w:t>
            </w:r>
            <w:proofErr w:type="spellEnd"/>
            <w:r>
              <w:rPr>
                <w:rFonts w:ascii="Grotesque" w:eastAsia="Grotesque" w:hAnsi="Grotesque" w:cs="Grotesque"/>
                <w:b/>
                <w:bCs/>
                <w:sz w:val="18"/>
                <w:szCs w:val="18"/>
              </w:rPr>
              <w:t xml:space="preserve">  -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muzyka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sakralna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Grotesque" w:hAnsi="Calibri" w:cs="Grotesque"/>
                <w:sz w:val="18"/>
                <w:szCs w:val="18"/>
              </w:rPr>
              <w:t>ś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wiecka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utwory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wczesno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pó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ź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nobarokowe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oraz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klasyczne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zró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ż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nicowane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 pod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wzgl</w:t>
            </w:r>
            <w:r>
              <w:rPr>
                <w:rFonts w:ascii="Calibri" w:eastAsia="Grotesque" w:hAnsi="Calibri" w:cs="Grotesque"/>
                <w:sz w:val="18"/>
                <w:szCs w:val="18"/>
              </w:rPr>
              <w:t>ę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dem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obsadowym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programowo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zgodny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ustaleniami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Biurem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koncertowym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UMFC.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443C" w14:textId="77777777" w:rsidR="00871B05" w:rsidRDefault="00871B05"/>
        </w:tc>
      </w:tr>
      <w:tr w:rsidR="00871B05" w14:paraId="04913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610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6A2D2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Literatura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uzupełniająca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0F34" w14:textId="77777777" w:rsidR="00871B05" w:rsidRDefault="00871B05"/>
        </w:tc>
      </w:tr>
      <w:tr w:rsidR="00871B05" w14:paraId="0C85E0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/>
        </w:trPr>
        <w:tc>
          <w:tcPr>
            <w:tcW w:w="610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E5FD" w14:textId="77777777" w:rsidR="00871B05" w:rsidRDefault="00000000"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lastRenderedPageBreak/>
              <w:t>Podstawowe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traktaty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inne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przekazy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epoki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listy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wskazówki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autobiografie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kompozytorów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etc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>; m.in. L. Mozart, F. Geminiani, G. Ph. Telemann)-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pozycje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muzykologiczne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XX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XXI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wieku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(m.in.: Ewa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Obniska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Barbara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Przybyszewska-Jarmi</w:t>
            </w:r>
            <w:r>
              <w:rPr>
                <w:rFonts w:ascii="Calibri" w:hAnsi="Calibri"/>
                <w:sz w:val="18"/>
                <w:szCs w:val="18"/>
              </w:rPr>
              <w:t>ń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ska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Franciszek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Wesołowski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Wiesław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Lisecki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</w:t>
            </w:r>
            <w:r>
              <w:rPr>
                <w:rFonts w:ascii="Grotesque" w:eastAsia="Grotesque" w:hAnsi="Grotesque" w:cs="Grotesque"/>
                <w:i/>
                <w:iCs/>
                <w:sz w:val="18"/>
                <w:szCs w:val="18"/>
              </w:rPr>
              <w:t xml:space="preserve">Nikolaus </w:t>
            </w:r>
            <w:proofErr w:type="spellStart"/>
            <w:r>
              <w:rPr>
                <w:rFonts w:ascii="Grotesque" w:eastAsia="Grotesque" w:hAnsi="Grotesque" w:cs="Grotesque"/>
                <w:i/>
                <w:iCs/>
                <w:sz w:val="18"/>
                <w:szCs w:val="18"/>
              </w:rPr>
              <w:t>Harnoncourt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David Boyden, Richard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Mounder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Christoph Wolff )Do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literatury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uzupełniaj</w:t>
            </w:r>
            <w:r>
              <w:rPr>
                <w:rFonts w:ascii="Calibri" w:hAnsi="Calibri"/>
                <w:sz w:val="18"/>
                <w:szCs w:val="18"/>
              </w:rPr>
              <w:t>ą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cej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nale</w:t>
            </w:r>
            <w:r>
              <w:rPr>
                <w:rFonts w:ascii="Calibri" w:hAnsi="Calibri"/>
                <w:sz w:val="18"/>
                <w:szCs w:val="18"/>
              </w:rPr>
              <w:t>ż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y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doł</w:t>
            </w:r>
            <w:r>
              <w:rPr>
                <w:rFonts w:ascii="Calibri" w:hAnsi="Calibri"/>
                <w:sz w:val="18"/>
                <w:szCs w:val="18"/>
              </w:rPr>
              <w:t>ą</w:t>
            </w:r>
            <w:r>
              <w:rPr>
                <w:rFonts w:ascii="Grotesque" w:eastAsia="Grotesque" w:hAnsi="Grotesque" w:cs="Grotesque"/>
                <w:sz w:val="18"/>
                <w:szCs w:val="18"/>
              </w:rPr>
              <w:t>czy</w:t>
            </w:r>
            <w:r>
              <w:rPr>
                <w:rFonts w:ascii="Calibri" w:hAnsi="Calibri"/>
                <w:sz w:val="18"/>
                <w:szCs w:val="18"/>
              </w:rPr>
              <w:t>ć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wzorcowe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nagrania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przygotowywanych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utworów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ju</w:t>
            </w:r>
            <w:r>
              <w:rPr>
                <w:rFonts w:ascii="Calibri" w:hAnsi="Calibri"/>
                <w:sz w:val="18"/>
                <w:szCs w:val="18"/>
              </w:rPr>
              <w:t>ż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samodzielnym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rozpoznaniu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materiału</w:t>
            </w:r>
            <w:proofErr w:type="spellEnd"/>
            <w:r>
              <w:rPr>
                <w:rFonts w:ascii="Grotesque" w:eastAsia="Grotesque" w:hAnsi="Grotesque" w:cs="Grotesque"/>
                <w:sz w:val="18"/>
                <w:szCs w:val="18"/>
              </w:rPr>
              <w:t>.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F1FB" w14:textId="77777777" w:rsidR="00871B05" w:rsidRDefault="00871B05"/>
        </w:tc>
      </w:tr>
      <w:tr w:rsidR="00871B05" w14:paraId="76647B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/>
        </w:trPr>
        <w:tc>
          <w:tcPr>
            <w:tcW w:w="610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729AD" w14:textId="77777777" w:rsidR="00871B05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6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82D7" w14:textId="77777777" w:rsidR="00871B05" w:rsidRDefault="00871B05"/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65B1C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Przygotowanie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się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prezentacji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koncertu</w:t>
            </w:r>
            <w:proofErr w:type="spellEnd"/>
          </w:p>
        </w:tc>
        <w:tc>
          <w:tcPr>
            <w:tcW w:w="76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0E6D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2595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0297E" w14:textId="77777777" w:rsidR="00871B05" w:rsidRDefault="00871B05"/>
        </w:tc>
      </w:tr>
      <w:tr w:rsidR="00871B05" w14:paraId="09AC7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7899" w14:textId="77777777" w:rsidR="00871B05" w:rsidRDefault="00000000">
            <w:pPr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Zajęcia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dydaktyczne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3B28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2423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4281" w14:textId="77777777" w:rsidR="00871B05" w:rsidRDefault="00000000">
            <w:pPr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Przygotowanie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się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egzaminu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zaliczenia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0198" w14:textId="77777777" w:rsidR="00871B05" w:rsidRDefault="00000000">
            <w:r>
              <w:t>40</w:t>
            </w:r>
          </w:p>
        </w:tc>
        <w:tc>
          <w:tcPr>
            <w:tcW w:w="4756" w:type="dxa"/>
            <w:gridSpan w:val="11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D692" w14:textId="77777777" w:rsidR="00871B05" w:rsidRDefault="00871B05"/>
        </w:tc>
      </w:tr>
      <w:tr w:rsidR="00871B05" w14:paraId="3B5EAB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38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1D46" w14:textId="77777777" w:rsidR="00871B05" w:rsidRDefault="00000000">
            <w:pPr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Przygotowanie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się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zajęć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9CF0A" w14:textId="77777777" w:rsidR="00871B05" w:rsidRDefault="00000000">
            <w:r>
              <w:t>20</w:t>
            </w:r>
          </w:p>
        </w:tc>
        <w:tc>
          <w:tcPr>
            <w:tcW w:w="2423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8667B" w14:textId="77777777" w:rsidR="00871B05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07132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7650" w14:textId="77777777" w:rsidR="00871B05" w:rsidRDefault="00871B05"/>
        </w:tc>
      </w:tr>
      <w:tr w:rsidR="00871B05" w14:paraId="7A87CE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38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92467" w14:textId="77777777" w:rsidR="00871B05" w:rsidRDefault="00000000">
            <w:pPr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Praca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własna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literaturą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65B75" w14:textId="77777777" w:rsidR="00871B05" w:rsidRDefault="00000000">
            <w:r>
              <w:t>20</w:t>
            </w:r>
          </w:p>
        </w:tc>
        <w:tc>
          <w:tcPr>
            <w:tcW w:w="2423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81C1" w14:textId="77777777" w:rsidR="00871B05" w:rsidRDefault="00871B05"/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9252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1906" w14:textId="77777777" w:rsidR="00871B05" w:rsidRDefault="00871B05"/>
        </w:tc>
      </w:tr>
      <w:tr w:rsidR="00871B05" w14:paraId="52368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38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27D5A" w14:textId="77777777" w:rsidR="00871B05" w:rsidRDefault="00000000">
            <w:pPr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Konsultacje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FC023" w14:textId="77777777" w:rsidR="00871B05" w:rsidRDefault="00871B05"/>
        </w:tc>
        <w:tc>
          <w:tcPr>
            <w:tcW w:w="24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ABB69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Łączna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liczba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ECTS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6391" w14:textId="77777777" w:rsidR="00871B05" w:rsidRDefault="00000000">
            <w:r>
              <w:t>8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C82E5" w14:textId="77777777" w:rsidR="00871B05" w:rsidRDefault="00871B05"/>
        </w:tc>
      </w:tr>
      <w:tr w:rsidR="00871B05" w14:paraId="6BAAC4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3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8FA17" w14:textId="77777777" w:rsidR="00871B05" w:rsidRDefault="00000000">
            <w:pPr>
              <w:jc w:val="right"/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Łączny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nakład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pracy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godzinach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F0DDC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>200</w:t>
            </w:r>
          </w:p>
        </w:tc>
        <w:tc>
          <w:tcPr>
            <w:tcW w:w="24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39208" w14:textId="77777777" w:rsidR="00871B05" w:rsidRDefault="00871B05"/>
        </w:tc>
        <w:tc>
          <w:tcPr>
            <w:tcW w:w="6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FFF7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9660" w14:textId="77777777" w:rsidR="00871B05" w:rsidRDefault="00871B05"/>
        </w:tc>
      </w:tr>
      <w:tr w:rsidR="00871B05" w14:paraId="6AC65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10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3FFDC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kariery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zawodowej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5FC9" w14:textId="77777777" w:rsidR="00871B05" w:rsidRDefault="00871B05"/>
        </w:tc>
      </w:tr>
      <w:tr w:rsidR="00871B05" w14:paraId="690D7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610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5605F98" w14:textId="77777777" w:rsidR="00871B05" w:rsidRDefault="00000000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6D4022B5" w14:textId="77777777" w:rsidR="00871B05" w:rsidRDefault="00000000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6773" w14:textId="77777777" w:rsidR="00871B05" w:rsidRDefault="00871B05"/>
        </w:tc>
      </w:tr>
      <w:tr w:rsidR="00871B05" w14:paraId="42B99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610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9043E" w14:textId="77777777" w:rsidR="00871B05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Ostatnia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modyfikacja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opisu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przedmiotu</w:t>
            </w:r>
            <w:proofErr w:type="spellEnd"/>
          </w:p>
        </w:tc>
        <w:tc>
          <w:tcPr>
            <w:tcW w:w="2335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A34E" w14:textId="77777777" w:rsidR="00871B05" w:rsidRDefault="00871B05"/>
        </w:tc>
        <w:tc>
          <w:tcPr>
            <w:tcW w:w="224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A693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Czego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dotyczy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modyfikacja</w:t>
            </w:r>
            <w:proofErr w:type="spellEnd"/>
          </w:p>
        </w:tc>
        <w:tc>
          <w:tcPr>
            <w:tcW w:w="17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3AED" w14:textId="77777777" w:rsidR="00871B05" w:rsidRDefault="00871B05"/>
        </w:tc>
      </w:tr>
      <w:tr w:rsidR="00871B05" w14:paraId="014EC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F1A5" w14:textId="77777777" w:rsidR="00871B05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34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F3730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Imię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2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E3A9" w14:textId="77777777" w:rsidR="00871B05" w:rsidRDefault="00000000">
            <w:proofErr w:type="spellStart"/>
            <w:r>
              <w:rPr>
                <w:rFonts w:ascii="Calibri" w:hAnsi="Calibri"/>
                <w:sz w:val="20"/>
                <w:szCs w:val="20"/>
              </w:rPr>
              <w:t>Cały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dokument</w:t>
            </w:r>
            <w:proofErr w:type="spellEnd"/>
          </w:p>
        </w:tc>
        <w:tc>
          <w:tcPr>
            <w:tcW w:w="4756" w:type="dxa"/>
            <w:gridSpan w:val="11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E9F37" w14:textId="77777777" w:rsidR="00871B05" w:rsidRDefault="00871B05"/>
        </w:tc>
      </w:tr>
      <w:tr w:rsidR="00871B05" w14:paraId="0294E8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154F" w14:textId="77777777" w:rsidR="00871B05" w:rsidRDefault="00000000">
            <w:r>
              <w:rPr>
                <w:rFonts w:ascii="Calibri" w:hAnsi="Calibri"/>
                <w:sz w:val="20"/>
                <w:szCs w:val="20"/>
              </w:rPr>
              <w:t>22.06.2023</w:t>
            </w:r>
          </w:p>
        </w:tc>
        <w:tc>
          <w:tcPr>
            <w:tcW w:w="3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5331" w14:textId="77777777" w:rsidR="00871B05" w:rsidRDefault="00871B05"/>
        </w:tc>
        <w:tc>
          <w:tcPr>
            <w:tcW w:w="2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356D" w14:textId="77777777" w:rsidR="00871B05" w:rsidRDefault="00871B05"/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5A09" w14:textId="77777777" w:rsidR="00871B05" w:rsidRDefault="00871B05"/>
        </w:tc>
      </w:tr>
      <w:tr w:rsidR="00871B05" w14:paraId="3481CD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6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4FCD" w14:textId="77777777" w:rsidR="00871B05" w:rsidRDefault="00000000"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09.05.2026</w:t>
            </w:r>
          </w:p>
        </w:tc>
        <w:tc>
          <w:tcPr>
            <w:tcW w:w="3134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3D99" w14:textId="77777777" w:rsidR="00871B05" w:rsidRDefault="00000000"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Agnieszka </w:t>
            </w:r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Przemyk-Bryła</w:t>
            </w:r>
            <w:proofErr w:type="spellEnd"/>
          </w:p>
        </w:tc>
        <w:tc>
          <w:tcPr>
            <w:tcW w:w="2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7E40E" w14:textId="77777777" w:rsidR="00871B05" w:rsidRDefault="00000000">
            <w:proofErr w:type="spellStart"/>
            <w:r>
              <w:rPr>
                <w:rFonts w:ascii="Grotesque" w:eastAsia="Grotesque" w:hAnsi="Grotesque" w:cs="Grotesque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Daty</w:t>
            </w:r>
            <w:proofErr w:type="spellEnd"/>
          </w:p>
        </w:tc>
        <w:tc>
          <w:tcPr>
            <w:tcW w:w="4756" w:type="dxa"/>
            <w:gridSpan w:val="11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4E63E" w14:textId="77777777" w:rsidR="00871B05" w:rsidRDefault="00871B05"/>
        </w:tc>
      </w:tr>
    </w:tbl>
    <w:p w14:paraId="72BD9C40" w14:textId="77777777" w:rsidR="00871B05" w:rsidRDefault="00871B0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sectPr w:rsidR="00871B05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2855" w14:textId="77777777" w:rsidR="00041929" w:rsidRDefault="00041929">
      <w:r>
        <w:separator/>
      </w:r>
    </w:p>
  </w:endnote>
  <w:endnote w:type="continuationSeparator" w:id="0">
    <w:p w14:paraId="771CB34A" w14:textId="77777777" w:rsidR="00041929" w:rsidRDefault="0004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E929" w14:textId="77777777" w:rsidR="00871B05" w:rsidRDefault="00871B0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E10E" w14:textId="77777777" w:rsidR="00041929" w:rsidRDefault="00041929">
      <w:r>
        <w:separator/>
      </w:r>
    </w:p>
  </w:footnote>
  <w:footnote w:type="continuationSeparator" w:id="0">
    <w:p w14:paraId="0D73F11B" w14:textId="77777777" w:rsidR="00041929" w:rsidRDefault="0004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1ADC" w14:textId="77777777" w:rsidR="00871B05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2EA037A" wp14:editId="06941A5E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AC440B7" w14:textId="77777777" w:rsidR="00871B05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>Wydział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>Instrumentalny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EA037A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AC440B7" w14:textId="77777777" w:rsidR="00871B05" w:rsidRDefault="00000000">
                      <w:pPr>
                        <w:spacing w:before="37" w:line="223" w:lineRule="auto"/>
                        <w:ind w:left="6264" w:right="1135"/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>Wydział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>Instrumentalny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4586"/>
    <w:multiLevelType w:val="hybridMultilevel"/>
    <w:tmpl w:val="C6ECBEB0"/>
    <w:lvl w:ilvl="0" w:tplc="D8FE085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6C22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9EA61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2DA4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A34F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2AA7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09D9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6AA27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E81D2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8B40BD"/>
    <w:multiLevelType w:val="hybridMultilevel"/>
    <w:tmpl w:val="AD4E1AC6"/>
    <w:lvl w:ilvl="0" w:tplc="8F94B0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982E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8DD6C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C7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CA5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E69F4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84C0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2DF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C8FBD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CD5C02"/>
    <w:multiLevelType w:val="hybridMultilevel"/>
    <w:tmpl w:val="F86C132C"/>
    <w:lvl w:ilvl="0" w:tplc="FF1681E2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14235A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0185C">
      <w:start w:val="1"/>
      <w:numFmt w:val="lowerRoman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E2746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0E96E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9A8812">
      <w:start w:val="1"/>
      <w:numFmt w:val="lowerRoman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E3212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040CB4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020FDC">
      <w:start w:val="1"/>
      <w:numFmt w:val="lowerRoman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8B7798F"/>
    <w:multiLevelType w:val="hybridMultilevel"/>
    <w:tmpl w:val="7A8608CC"/>
    <w:lvl w:ilvl="0" w:tplc="D1E4C088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44478C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646016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C5730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E2E598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027ACA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A006A6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888E4C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A2E1C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84307592">
    <w:abstractNumId w:val="3"/>
  </w:num>
  <w:num w:numId="2" w16cid:durableId="160512815">
    <w:abstractNumId w:val="2"/>
  </w:num>
  <w:num w:numId="3" w16cid:durableId="160857749">
    <w:abstractNumId w:val="1"/>
  </w:num>
  <w:num w:numId="4" w16cid:durableId="3646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5"/>
    <w:rsid w:val="00041929"/>
    <w:rsid w:val="005D2B8A"/>
    <w:rsid w:val="00706450"/>
    <w:rsid w:val="008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6533"/>
  <w15:docId w15:val="{223DCDD0-0153-4CA4-AE65-A75421A8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2026-05-12T09:57:00Z</dcterms:created>
  <dcterms:modified xsi:type="dcterms:W3CDTF">2026-05-12T09:57:00Z</dcterms:modified>
</cp:coreProperties>
</file>